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920CF" w14:textId="77777777" w:rsidR="002D3299" w:rsidRPr="001A4E21" w:rsidRDefault="002D3299" w:rsidP="002D3299">
      <w:pPr>
        <w:pStyle w:val="Standard"/>
        <w:shd w:val="clear" w:color="auto" w:fill="FFFFFF"/>
        <w:spacing w:line="360" w:lineRule="auto"/>
        <w:jc w:val="center"/>
        <w:rPr>
          <w:rFonts w:cs="Arial"/>
          <w:b/>
          <w:bCs/>
          <w:sz w:val="22"/>
          <w:szCs w:val="22"/>
          <w:u w:val="single"/>
        </w:rPr>
      </w:pPr>
      <w:r w:rsidRPr="001A4E21">
        <w:rPr>
          <w:rFonts w:cs="Arial"/>
          <w:b/>
          <w:bCs/>
          <w:sz w:val="22"/>
          <w:szCs w:val="22"/>
          <w:u w:val="single"/>
        </w:rPr>
        <w:t xml:space="preserve">AVISO DE </w:t>
      </w:r>
      <w:r>
        <w:rPr>
          <w:rFonts w:cs="Arial"/>
          <w:b/>
          <w:bCs/>
          <w:sz w:val="22"/>
          <w:szCs w:val="22"/>
          <w:u w:val="single"/>
        </w:rPr>
        <w:t>CONTRATAÇÃO DIRETA</w:t>
      </w:r>
      <w:r>
        <w:rPr>
          <w:rFonts w:cs="Arial"/>
          <w:b/>
          <w:bCs/>
          <w:sz w:val="22"/>
          <w:szCs w:val="22"/>
          <w:u w:val="single"/>
          <w:shd w:val="clear" w:color="auto" w:fill="FFFFFF"/>
        </w:rPr>
        <w:t xml:space="preserve"> </w:t>
      </w:r>
      <w:r w:rsidRPr="00A2351C">
        <w:rPr>
          <w:rFonts w:cs="Arial"/>
          <w:b/>
          <w:bCs/>
          <w:sz w:val="22"/>
          <w:szCs w:val="22"/>
          <w:u w:val="single"/>
          <w:shd w:val="clear" w:color="auto" w:fill="FFFFFF"/>
        </w:rPr>
        <w:t>N</w:t>
      </w:r>
      <w:r w:rsidRPr="00A2351C">
        <w:rPr>
          <w:rFonts w:cs="Arial"/>
          <w:b/>
          <w:bCs/>
          <w:sz w:val="24"/>
          <w:u w:val="single"/>
          <w:shd w:val="clear" w:color="auto" w:fill="FFFFFF"/>
        </w:rPr>
        <w:t>º 90016/2025</w:t>
      </w:r>
      <w:r w:rsidRPr="00A2351C">
        <w:rPr>
          <w:rFonts w:cs="Arial"/>
          <w:b/>
          <w:bCs/>
          <w:sz w:val="22"/>
          <w:szCs w:val="22"/>
          <w:u w:val="single"/>
        </w:rPr>
        <w:t xml:space="preserve"> PRT3ª REGIÃO</w:t>
      </w:r>
      <w:r w:rsidRPr="001A4E21">
        <w:rPr>
          <w:rFonts w:cs="Arial"/>
          <w:b/>
          <w:bCs/>
          <w:sz w:val="22"/>
          <w:szCs w:val="22"/>
          <w:u w:val="single"/>
        </w:rPr>
        <w:t xml:space="preserve"> / MPT</w:t>
      </w:r>
    </w:p>
    <w:p w14:paraId="312C6723" w14:textId="77777777" w:rsidR="002D3299" w:rsidRPr="001A4E21" w:rsidRDefault="002D3299" w:rsidP="002D3299">
      <w:pPr>
        <w:pStyle w:val="Standard"/>
        <w:shd w:val="clear" w:color="auto" w:fill="FFFFFF"/>
        <w:spacing w:line="360" w:lineRule="auto"/>
        <w:ind w:firstLine="1"/>
        <w:jc w:val="center"/>
        <w:rPr>
          <w:rFonts w:cs="Arial"/>
          <w:b/>
          <w:bCs/>
          <w:sz w:val="22"/>
          <w:szCs w:val="22"/>
          <w:u w:val="single"/>
        </w:rPr>
      </w:pPr>
      <w:r w:rsidRPr="001A4E21">
        <w:rPr>
          <w:rFonts w:cs="Arial"/>
          <w:b/>
          <w:bCs/>
          <w:sz w:val="22"/>
          <w:szCs w:val="22"/>
          <w:u w:val="single"/>
        </w:rPr>
        <w:t>Processo Administrativo n</w:t>
      </w:r>
      <w:r>
        <w:rPr>
          <w:rFonts w:cs="Arial"/>
          <w:b/>
          <w:bCs/>
          <w:sz w:val="22"/>
          <w:szCs w:val="22"/>
          <w:u w:val="single"/>
        </w:rPr>
        <w:t xml:space="preserve">º </w:t>
      </w:r>
      <w:r w:rsidRPr="00A84F5F">
        <w:rPr>
          <w:rFonts w:cs="Arial"/>
          <w:b/>
          <w:bCs/>
          <w:sz w:val="22"/>
          <w:szCs w:val="22"/>
          <w:u w:val="single"/>
        </w:rPr>
        <w:t>20.02.0300.0000414/2025-45</w:t>
      </w:r>
    </w:p>
    <w:p w14:paraId="0F7D7D90" w14:textId="77777777" w:rsidR="002D3299" w:rsidRPr="00817E77" w:rsidRDefault="002D3299" w:rsidP="002D3299">
      <w:pPr>
        <w:pStyle w:val="Standard"/>
        <w:shd w:val="clear" w:color="auto" w:fill="FFFFFF"/>
        <w:spacing w:line="360" w:lineRule="auto"/>
        <w:jc w:val="center"/>
        <w:rPr>
          <w:rFonts w:cs="Arial"/>
          <w:b/>
          <w:bCs/>
          <w:sz w:val="22"/>
          <w:szCs w:val="22"/>
        </w:rPr>
      </w:pPr>
    </w:p>
    <w:p w14:paraId="5C46BA9A" w14:textId="77777777" w:rsidR="002D3299" w:rsidRPr="00817E77" w:rsidRDefault="002D3299" w:rsidP="002D3299">
      <w:pPr>
        <w:pStyle w:val="Standard"/>
        <w:jc w:val="center"/>
        <w:rPr>
          <w:rFonts w:cs="Arial"/>
          <w:b/>
          <w:bCs/>
          <w:sz w:val="22"/>
          <w:szCs w:val="22"/>
        </w:rPr>
      </w:pPr>
      <w:r w:rsidRPr="00817E77">
        <w:rPr>
          <w:rFonts w:cs="Arial"/>
          <w:b/>
          <w:bCs/>
          <w:sz w:val="22"/>
          <w:szCs w:val="22"/>
        </w:rPr>
        <w:t>ANEXO III</w:t>
      </w:r>
    </w:p>
    <w:p w14:paraId="2071961D" w14:textId="77777777" w:rsidR="002D3299" w:rsidRPr="00817E77" w:rsidRDefault="002D3299" w:rsidP="002D3299">
      <w:pPr>
        <w:pStyle w:val="Standard"/>
        <w:jc w:val="center"/>
        <w:rPr>
          <w:rFonts w:cs="Arial"/>
          <w:b/>
          <w:bCs/>
          <w:sz w:val="22"/>
          <w:szCs w:val="22"/>
        </w:rPr>
      </w:pPr>
    </w:p>
    <w:p w14:paraId="425E1332" w14:textId="25E9A039" w:rsidR="00CC77B0" w:rsidRPr="00C70793" w:rsidRDefault="00F85305" w:rsidP="006B2C68">
      <w:pPr>
        <w:spacing w:line="360" w:lineRule="auto"/>
        <w:jc w:val="center"/>
        <w:rPr>
          <w:rFonts w:ascii="Times New Roman" w:hAnsi="Times New Roman"/>
          <w:b/>
          <w:sz w:val="24"/>
          <w:szCs w:val="24"/>
        </w:rPr>
      </w:pPr>
      <w:r>
        <w:rPr>
          <w:rFonts w:ascii="Times New Roman" w:hAnsi="Times New Roman"/>
          <w:b/>
          <w:sz w:val="24"/>
          <w:szCs w:val="24"/>
        </w:rPr>
        <w:t xml:space="preserve">MINUTA DO TERMO </w:t>
      </w:r>
      <w:r w:rsidR="003860E1">
        <w:rPr>
          <w:rFonts w:ascii="Times New Roman" w:hAnsi="Times New Roman"/>
          <w:b/>
          <w:sz w:val="24"/>
          <w:szCs w:val="24"/>
        </w:rPr>
        <w:t xml:space="preserve">DO </w:t>
      </w:r>
      <w:r w:rsidR="00CC77B0" w:rsidRPr="00C70793">
        <w:rPr>
          <w:rFonts w:ascii="Times New Roman" w:hAnsi="Times New Roman"/>
          <w:b/>
          <w:sz w:val="24"/>
          <w:szCs w:val="24"/>
        </w:rPr>
        <w:t xml:space="preserve">TERMO DE CONTRATO Nº </w:t>
      </w:r>
      <w:r w:rsidR="003860E1">
        <w:rPr>
          <w:rFonts w:ascii="Times New Roman" w:hAnsi="Times New Roman"/>
          <w:b/>
          <w:sz w:val="24"/>
          <w:szCs w:val="24"/>
        </w:rPr>
        <w:t>XX</w:t>
      </w:r>
      <w:r w:rsidR="00CC77B0" w:rsidRPr="00C70793">
        <w:rPr>
          <w:rFonts w:ascii="Times New Roman" w:hAnsi="Times New Roman"/>
          <w:b/>
          <w:sz w:val="24"/>
          <w:szCs w:val="24"/>
        </w:rPr>
        <w:t>/202</w:t>
      </w:r>
      <w:r w:rsidR="003860E1">
        <w:rPr>
          <w:rFonts w:ascii="Times New Roman" w:hAnsi="Times New Roman"/>
          <w:b/>
          <w:sz w:val="24"/>
          <w:szCs w:val="24"/>
        </w:rPr>
        <w:t>5</w:t>
      </w:r>
    </w:p>
    <w:p w14:paraId="60FE4407" w14:textId="0735665E" w:rsidR="00CC77B0" w:rsidRPr="00C70793" w:rsidRDefault="00CC77B0" w:rsidP="006B2C68">
      <w:pPr>
        <w:autoSpaceDE w:val="0"/>
        <w:adjustRightInd w:val="0"/>
        <w:spacing w:line="360" w:lineRule="auto"/>
        <w:ind w:left="4254"/>
        <w:jc w:val="both"/>
        <w:rPr>
          <w:rFonts w:ascii="Times New Roman" w:hAnsi="Times New Roman"/>
          <w:b/>
          <w:snapToGrid w:val="0"/>
          <w:sz w:val="24"/>
          <w:szCs w:val="24"/>
        </w:rPr>
      </w:pPr>
      <w:r w:rsidRPr="00C70793">
        <w:rPr>
          <w:rFonts w:ascii="Times New Roman" w:hAnsi="Times New Roman"/>
          <w:b/>
          <w:snapToGrid w:val="0"/>
          <w:sz w:val="24"/>
          <w:szCs w:val="24"/>
        </w:rPr>
        <w:t xml:space="preserve">CONTRATO DE </w:t>
      </w:r>
      <w:r w:rsidR="00F85305">
        <w:rPr>
          <w:rFonts w:ascii="Times New Roman" w:hAnsi="Times New Roman"/>
          <w:b/>
          <w:snapToGrid w:val="0"/>
          <w:sz w:val="24"/>
          <w:szCs w:val="24"/>
        </w:rPr>
        <w:t xml:space="preserve">PRESTAÇÃO DE SERVIÇOS DE CRIAÇÃO DE ARTES GRÁFICAS AUDIOVISUAIS PARA CANAIS DIGITAIS DE COMUNICAÇÃO DA PRT 3ª REGIÃO E PARA MÍDIAS OFFLINE </w:t>
      </w:r>
      <w:r w:rsidRPr="00C70793">
        <w:rPr>
          <w:rFonts w:ascii="Times New Roman" w:hAnsi="Times New Roman"/>
          <w:b/>
          <w:sz w:val="24"/>
          <w:szCs w:val="24"/>
        </w:rPr>
        <w:t>,</w:t>
      </w:r>
      <w:r w:rsidRPr="00C70793">
        <w:rPr>
          <w:rFonts w:ascii="Times New Roman" w:hAnsi="Times New Roman"/>
          <w:b/>
          <w:snapToGrid w:val="0"/>
          <w:sz w:val="24"/>
          <w:szCs w:val="24"/>
        </w:rPr>
        <w:t xml:space="preserve"> QUE ENTRE SI FAZEM, DE UM LADO, A UNIÃO FEDERAL, POR INTERMÉDIO DO MINISTÉRIO PÚBLICO DO TRABALHO/</w:t>
      </w:r>
      <w:r w:rsidR="00844D6A">
        <w:rPr>
          <w:rFonts w:ascii="Times New Roman" w:hAnsi="Times New Roman"/>
          <w:b/>
          <w:snapToGrid w:val="0"/>
          <w:sz w:val="24"/>
          <w:szCs w:val="24"/>
        </w:rPr>
        <w:t xml:space="preserve"> </w:t>
      </w:r>
      <w:r w:rsidRPr="00C70793">
        <w:rPr>
          <w:rFonts w:ascii="Times New Roman" w:hAnsi="Times New Roman"/>
          <w:b/>
          <w:snapToGrid w:val="0"/>
          <w:sz w:val="24"/>
          <w:szCs w:val="24"/>
        </w:rPr>
        <w:t>PROCURADORIA</w:t>
      </w:r>
      <w:r w:rsidR="00C70793" w:rsidRPr="00C70793">
        <w:rPr>
          <w:rFonts w:ascii="Times New Roman" w:hAnsi="Times New Roman"/>
          <w:b/>
          <w:snapToGrid w:val="0"/>
          <w:sz w:val="24"/>
          <w:szCs w:val="24"/>
        </w:rPr>
        <w:t xml:space="preserve"> </w:t>
      </w:r>
      <w:r w:rsidRPr="00C70793">
        <w:rPr>
          <w:rFonts w:ascii="Times New Roman" w:hAnsi="Times New Roman"/>
          <w:b/>
          <w:snapToGrid w:val="0"/>
          <w:sz w:val="24"/>
          <w:szCs w:val="24"/>
        </w:rPr>
        <w:t xml:space="preserve">REGIONAL DO TRABALHO DA 3ª REGIÃO E, DE OUTRO, A EMPRESA </w:t>
      </w:r>
      <w:r w:rsidR="003860E1">
        <w:rPr>
          <w:rFonts w:ascii="Times New Roman" w:hAnsi="Times New Roman"/>
          <w:b/>
          <w:sz w:val="24"/>
          <w:szCs w:val="24"/>
        </w:rPr>
        <w:t>XXXXXXXXXXX</w:t>
      </w:r>
      <w:r w:rsidRPr="00C70793">
        <w:rPr>
          <w:rFonts w:ascii="Times New Roman" w:hAnsi="Times New Roman"/>
          <w:b/>
          <w:snapToGrid w:val="0"/>
          <w:sz w:val="24"/>
          <w:szCs w:val="24"/>
        </w:rPr>
        <w:t>, NA FORMA ABAIXO:</w:t>
      </w:r>
    </w:p>
    <w:p w14:paraId="1B76CF87" w14:textId="4FA3F7A4" w:rsidR="00CC77B0" w:rsidRPr="00C70793" w:rsidRDefault="00CC77B0" w:rsidP="006B2C68">
      <w:pPr>
        <w:spacing w:before="120" w:afterLines="120" w:after="288" w:line="360" w:lineRule="auto"/>
        <w:jc w:val="both"/>
        <w:rPr>
          <w:rFonts w:ascii="Times New Roman" w:eastAsia="Arial" w:hAnsi="Times New Roman"/>
          <w:sz w:val="24"/>
          <w:szCs w:val="24"/>
        </w:rPr>
      </w:pPr>
      <w:r w:rsidRPr="00C70793">
        <w:rPr>
          <w:rFonts w:ascii="Times New Roman" w:hAnsi="Times New Roman"/>
          <w:b/>
          <w:sz w:val="24"/>
          <w:szCs w:val="24"/>
        </w:rPr>
        <w:t>A UNIÃO FEDERAL</w:t>
      </w:r>
      <w:r w:rsidRPr="00C70793">
        <w:rPr>
          <w:rFonts w:ascii="Times New Roman" w:hAnsi="Times New Roman"/>
          <w:sz w:val="24"/>
          <w:szCs w:val="24"/>
        </w:rPr>
        <w:t xml:space="preserve">, por intermédio </w:t>
      </w:r>
      <w:r w:rsidRPr="002D3299">
        <w:rPr>
          <w:rFonts w:ascii="Times New Roman" w:hAnsi="Times New Roman"/>
          <w:bCs/>
          <w:sz w:val="24"/>
          <w:szCs w:val="24"/>
        </w:rPr>
        <w:t>do</w:t>
      </w:r>
      <w:r w:rsidRPr="00C70793">
        <w:rPr>
          <w:rFonts w:ascii="Times New Roman" w:hAnsi="Times New Roman"/>
          <w:b/>
          <w:sz w:val="24"/>
          <w:szCs w:val="24"/>
        </w:rPr>
        <w:t xml:space="preserve"> MINISTÉRIO PÚBLICO DO TRABALHO/PROCURADORIA REGIONAL DO TRABALHO DA 3ª REGIÃO</w:t>
      </w:r>
      <w:r w:rsidRPr="00C70793">
        <w:rPr>
          <w:rFonts w:ascii="Times New Roman" w:hAnsi="Times New Roman"/>
          <w:sz w:val="24"/>
          <w:szCs w:val="24"/>
        </w:rPr>
        <w:t xml:space="preserve">, situada na Rua Bernardo Guimarães, </w:t>
      </w:r>
      <w:r w:rsidR="00FB754D">
        <w:rPr>
          <w:rFonts w:ascii="Times New Roman" w:hAnsi="Times New Roman"/>
          <w:sz w:val="24"/>
          <w:szCs w:val="24"/>
        </w:rPr>
        <w:t xml:space="preserve">nº </w:t>
      </w:r>
      <w:r w:rsidRPr="00C70793">
        <w:rPr>
          <w:rFonts w:ascii="Times New Roman" w:hAnsi="Times New Roman"/>
          <w:sz w:val="24"/>
          <w:szCs w:val="24"/>
        </w:rPr>
        <w:t xml:space="preserve">1.615, Funcionários, Belo Horizonte, Minas Gerais, inscrita no CNPJ sob o nº 26.989.715/0034-70, representada por seu </w:t>
      </w:r>
      <w:r w:rsidRPr="00C70793">
        <w:rPr>
          <w:rFonts w:ascii="Times New Roman" w:hAnsi="Times New Roman"/>
          <w:b/>
          <w:sz w:val="24"/>
          <w:szCs w:val="24"/>
        </w:rPr>
        <w:t xml:space="preserve">PROCURADOR-CHEFE, Dr. ARLÉLIO DE CARVALHO LAGE, </w:t>
      </w:r>
      <w:r w:rsidRPr="00C70793">
        <w:rPr>
          <w:rFonts w:ascii="Times New Roman" w:hAnsi="Times New Roman"/>
          <w:sz w:val="24"/>
          <w:szCs w:val="24"/>
        </w:rPr>
        <w:t xml:space="preserve">brasileiro, </w:t>
      </w:r>
      <w:r w:rsidR="00713E25" w:rsidRPr="00713E25">
        <w:rPr>
          <w:rFonts w:ascii="Times New Roman" w:hAnsi="Times New Roman"/>
          <w:sz w:val="24"/>
          <w:szCs w:val="24"/>
        </w:rPr>
        <w:t>portador da Matrícula Funcional nº 367, no uso da competência que lhe foi atribuída pela Portaria nº 1.697, de 25 setembro de 2023, do Exmo. Sr. Procurador-Geral do Trabalho, publicada na Seção 2 do Diário Oficial da União de 27/09/2023</w:t>
      </w:r>
      <w:r w:rsidRPr="00C70793">
        <w:rPr>
          <w:rFonts w:ascii="Times New Roman" w:hAnsi="Times New Roman"/>
          <w:sz w:val="24"/>
          <w:szCs w:val="24"/>
        </w:rPr>
        <w:t xml:space="preserve">, </w:t>
      </w:r>
      <w:r w:rsidRPr="00C70793">
        <w:rPr>
          <w:rFonts w:ascii="Times New Roman" w:eastAsia="Arial" w:hAnsi="Times New Roman"/>
          <w:sz w:val="24"/>
          <w:szCs w:val="24"/>
        </w:rPr>
        <w:t>doravante denominad</w:t>
      </w:r>
      <w:r w:rsidR="00BA7CE6">
        <w:rPr>
          <w:rFonts w:ascii="Times New Roman" w:eastAsia="Arial" w:hAnsi="Times New Roman"/>
          <w:sz w:val="24"/>
          <w:szCs w:val="24"/>
        </w:rPr>
        <w:t>a</w:t>
      </w:r>
      <w:r w:rsidRPr="00C70793">
        <w:rPr>
          <w:rFonts w:ascii="Times New Roman" w:eastAsia="Arial" w:hAnsi="Times New Roman"/>
          <w:sz w:val="24"/>
          <w:szCs w:val="24"/>
        </w:rPr>
        <w:t xml:space="preserve"> </w:t>
      </w:r>
      <w:r w:rsidR="0083225E">
        <w:rPr>
          <w:rFonts w:ascii="Times New Roman" w:eastAsia="Arial" w:hAnsi="Times New Roman"/>
          <w:sz w:val="24"/>
          <w:szCs w:val="24"/>
        </w:rPr>
        <w:t>CONTRATANTE</w:t>
      </w:r>
      <w:r w:rsidRPr="00C70793">
        <w:rPr>
          <w:rFonts w:ascii="Times New Roman" w:eastAsia="Arial" w:hAnsi="Times New Roman"/>
          <w:sz w:val="24"/>
          <w:szCs w:val="24"/>
        </w:rPr>
        <w:t xml:space="preserve">, e a </w:t>
      </w:r>
      <w:r w:rsidR="00FB754D">
        <w:rPr>
          <w:rFonts w:ascii="Times New Roman" w:eastAsia="Arial" w:hAnsi="Times New Roman"/>
          <w:sz w:val="24"/>
          <w:szCs w:val="24"/>
        </w:rPr>
        <w:t xml:space="preserve">empresa </w:t>
      </w:r>
      <w:r w:rsidR="003860E1">
        <w:rPr>
          <w:rFonts w:ascii="Times New Roman" w:hAnsi="Times New Roman"/>
          <w:b/>
          <w:bCs/>
          <w:sz w:val="24"/>
          <w:szCs w:val="24"/>
        </w:rPr>
        <w:t>XXXXXXXXXXX</w:t>
      </w:r>
      <w:r w:rsidRPr="00C70793">
        <w:rPr>
          <w:rFonts w:ascii="Times New Roman" w:eastAsia="Arial" w:hAnsi="Times New Roman"/>
          <w:sz w:val="24"/>
          <w:szCs w:val="24"/>
        </w:rPr>
        <w:t xml:space="preserve">, inscrita no CNPJ/MF sob o nº </w:t>
      </w:r>
      <w:r w:rsidR="003860E1">
        <w:rPr>
          <w:rFonts w:ascii="Times New Roman" w:hAnsi="Times New Roman"/>
          <w:sz w:val="24"/>
          <w:szCs w:val="24"/>
        </w:rPr>
        <w:t>XX</w:t>
      </w:r>
      <w:r w:rsidR="00C70793" w:rsidRPr="00C70793">
        <w:rPr>
          <w:rFonts w:ascii="Times New Roman" w:hAnsi="Times New Roman"/>
          <w:sz w:val="24"/>
          <w:szCs w:val="24"/>
        </w:rPr>
        <w:t>.</w:t>
      </w:r>
      <w:r w:rsidR="003860E1">
        <w:rPr>
          <w:rFonts w:ascii="Times New Roman" w:hAnsi="Times New Roman"/>
          <w:sz w:val="24"/>
          <w:szCs w:val="24"/>
        </w:rPr>
        <w:t>XXX</w:t>
      </w:r>
      <w:r w:rsidR="00C70793" w:rsidRPr="00C70793">
        <w:rPr>
          <w:rFonts w:ascii="Times New Roman" w:hAnsi="Times New Roman"/>
          <w:sz w:val="24"/>
          <w:szCs w:val="24"/>
        </w:rPr>
        <w:t>.</w:t>
      </w:r>
      <w:r w:rsidR="003860E1">
        <w:rPr>
          <w:rFonts w:ascii="Times New Roman" w:hAnsi="Times New Roman"/>
          <w:sz w:val="24"/>
          <w:szCs w:val="24"/>
        </w:rPr>
        <w:t>XXX</w:t>
      </w:r>
      <w:r w:rsidR="00C70793" w:rsidRPr="00C70793">
        <w:rPr>
          <w:rFonts w:ascii="Times New Roman" w:hAnsi="Times New Roman"/>
          <w:sz w:val="24"/>
          <w:szCs w:val="24"/>
        </w:rPr>
        <w:t>/</w:t>
      </w:r>
      <w:r w:rsidR="003860E1">
        <w:rPr>
          <w:rFonts w:ascii="Times New Roman" w:hAnsi="Times New Roman"/>
          <w:sz w:val="24"/>
          <w:szCs w:val="24"/>
        </w:rPr>
        <w:t>XXXX</w:t>
      </w:r>
      <w:r w:rsidR="00C70793" w:rsidRPr="00C70793">
        <w:rPr>
          <w:rFonts w:ascii="Times New Roman" w:hAnsi="Times New Roman"/>
          <w:sz w:val="24"/>
          <w:szCs w:val="24"/>
        </w:rPr>
        <w:t>-</w:t>
      </w:r>
      <w:r w:rsidR="003860E1">
        <w:rPr>
          <w:rFonts w:ascii="Times New Roman" w:hAnsi="Times New Roman"/>
          <w:sz w:val="24"/>
          <w:szCs w:val="24"/>
        </w:rPr>
        <w:t>XX</w:t>
      </w:r>
      <w:r w:rsidRPr="00C70793">
        <w:rPr>
          <w:rFonts w:ascii="Times New Roman" w:eastAsia="Arial" w:hAnsi="Times New Roman"/>
          <w:sz w:val="24"/>
          <w:szCs w:val="24"/>
        </w:rPr>
        <w:t xml:space="preserve">, sediada na </w:t>
      </w:r>
      <w:r w:rsidR="00C70793" w:rsidRPr="00C70793">
        <w:rPr>
          <w:rFonts w:ascii="Times New Roman" w:hAnsi="Times New Roman"/>
          <w:sz w:val="24"/>
          <w:szCs w:val="24"/>
        </w:rPr>
        <w:t>Rua</w:t>
      </w:r>
      <w:r w:rsidR="003860E1">
        <w:rPr>
          <w:rFonts w:ascii="Times New Roman" w:hAnsi="Times New Roman"/>
          <w:sz w:val="24"/>
          <w:szCs w:val="24"/>
        </w:rPr>
        <w:t>/Av.</w:t>
      </w:r>
      <w:r w:rsidR="00C70793" w:rsidRPr="00C70793">
        <w:rPr>
          <w:rFonts w:ascii="Times New Roman" w:hAnsi="Times New Roman"/>
          <w:sz w:val="24"/>
          <w:szCs w:val="24"/>
        </w:rPr>
        <w:t xml:space="preserve"> </w:t>
      </w:r>
      <w:r w:rsidR="003860E1">
        <w:rPr>
          <w:rFonts w:ascii="Times New Roman" w:hAnsi="Times New Roman"/>
          <w:sz w:val="24"/>
          <w:szCs w:val="24"/>
        </w:rPr>
        <w:t>XXXXXX</w:t>
      </w:r>
      <w:r w:rsidR="00C70793" w:rsidRPr="00C70793">
        <w:rPr>
          <w:rFonts w:ascii="Times New Roman" w:hAnsi="Times New Roman"/>
          <w:sz w:val="24"/>
          <w:szCs w:val="24"/>
        </w:rPr>
        <w:t xml:space="preserve">, </w:t>
      </w:r>
      <w:r w:rsidR="006B2C68">
        <w:rPr>
          <w:rFonts w:ascii="Times New Roman" w:hAnsi="Times New Roman"/>
          <w:sz w:val="24"/>
          <w:szCs w:val="24"/>
        </w:rPr>
        <w:t xml:space="preserve">nº </w:t>
      </w:r>
      <w:r w:rsidR="003860E1">
        <w:rPr>
          <w:rFonts w:ascii="Times New Roman" w:hAnsi="Times New Roman"/>
          <w:sz w:val="24"/>
          <w:szCs w:val="24"/>
        </w:rPr>
        <w:t>XXX</w:t>
      </w:r>
      <w:r w:rsidR="00C70793" w:rsidRPr="00C70793">
        <w:rPr>
          <w:rFonts w:ascii="Times New Roman" w:hAnsi="Times New Roman"/>
          <w:sz w:val="24"/>
          <w:szCs w:val="24"/>
        </w:rPr>
        <w:t>,</w:t>
      </w:r>
      <w:r w:rsidR="00713E25">
        <w:rPr>
          <w:rFonts w:ascii="Times New Roman" w:hAnsi="Times New Roman"/>
          <w:sz w:val="24"/>
          <w:szCs w:val="24"/>
        </w:rPr>
        <w:t xml:space="preserve"> </w:t>
      </w:r>
      <w:r w:rsidR="00C70793" w:rsidRPr="00C70793">
        <w:rPr>
          <w:rFonts w:ascii="Times New Roman" w:hAnsi="Times New Roman"/>
          <w:sz w:val="24"/>
          <w:szCs w:val="24"/>
        </w:rPr>
        <w:t xml:space="preserve">Bairro </w:t>
      </w:r>
      <w:r w:rsidR="003860E1">
        <w:rPr>
          <w:rFonts w:ascii="Times New Roman" w:hAnsi="Times New Roman"/>
          <w:sz w:val="24"/>
          <w:szCs w:val="24"/>
        </w:rPr>
        <w:t>XXXXXXXX</w:t>
      </w:r>
      <w:r w:rsidR="00C70793" w:rsidRPr="00C70793">
        <w:rPr>
          <w:rFonts w:ascii="Times New Roman" w:hAnsi="Times New Roman"/>
          <w:sz w:val="24"/>
          <w:szCs w:val="24"/>
        </w:rPr>
        <w:t xml:space="preserve">, </w:t>
      </w:r>
      <w:r w:rsidR="003860E1">
        <w:rPr>
          <w:rFonts w:ascii="Times New Roman" w:hAnsi="Times New Roman"/>
          <w:sz w:val="24"/>
          <w:szCs w:val="24"/>
        </w:rPr>
        <w:t>Cidade</w:t>
      </w:r>
      <w:r w:rsidR="00C70793" w:rsidRPr="00C70793">
        <w:rPr>
          <w:rFonts w:ascii="Times New Roman" w:hAnsi="Times New Roman"/>
          <w:sz w:val="24"/>
          <w:szCs w:val="24"/>
        </w:rPr>
        <w:t>/</w:t>
      </w:r>
      <w:r w:rsidR="003860E1">
        <w:rPr>
          <w:rFonts w:ascii="Times New Roman" w:hAnsi="Times New Roman"/>
          <w:sz w:val="24"/>
          <w:szCs w:val="24"/>
        </w:rPr>
        <w:t>XX</w:t>
      </w:r>
      <w:r w:rsidR="00C70793" w:rsidRPr="00C70793">
        <w:rPr>
          <w:rFonts w:ascii="Times New Roman" w:hAnsi="Times New Roman"/>
          <w:sz w:val="24"/>
          <w:szCs w:val="24"/>
        </w:rPr>
        <w:t xml:space="preserve">, CEP </w:t>
      </w:r>
      <w:r w:rsidR="003860E1">
        <w:rPr>
          <w:rFonts w:ascii="Times New Roman" w:hAnsi="Times New Roman"/>
          <w:sz w:val="24"/>
          <w:szCs w:val="24"/>
        </w:rPr>
        <w:t>XX</w:t>
      </w:r>
      <w:r w:rsidR="00C70793" w:rsidRPr="00C70793">
        <w:rPr>
          <w:rFonts w:ascii="Times New Roman" w:hAnsi="Times New Roman"/>
          <w:sz w:val="24"/>
          <w:szCs w:val="24"/>
        </w:rPr>
        <w:t>.</w:t>
      </w:r>
      <w:r w:rsidR="003860E1">
        <w:rPr>
          <w:rFonts w:ascii="Times New Roman" w:hAnsi="Times New Roman"/>
          <w:sz w:val="24"/>
          <w:szCs w:val="24"/>
        </w:rPr>
        <w:t>XXX</w:t>
      </w:r>
      <w:r w:rsidR="00C70793" w:rsidRPr="00C70793">
        <w:rPr>
          <w:rFonts w:ascii="Times New Roman" w:hAnsi="Times New Roman"/>
          <w:sz w:val="24"/>
          <w:szCs w:val="24"/>
        </w:rPr>
        <w:t>-</w:t>
      </w:r>
      <w:r w:rsidR="003860E1">
        <w:rPr>
          <w:rFonts w:ascii="Times New Roman" w:hAnsi="Times New Roman"/>
          <w:sz w:val="24"/>
          <w:szCs w:val="24"/>
        </w:rPr>
        <w:t>XXX</w:t>
      </w:r>
      <w:r w:rsidR="00C70793" w:rsidRPr="00C70793">
        <w:rPr>
          <w:rFonts w:ascii="Times New Roman" w:eastAsia="Arial" w:hAnsi="Times New Roman"/>
          <w:sz w:val="24"/>
          <w:szCs w:val="24"/>
        </w:rPr>
        <w:t xml:space="preserve">, </w:t>
      </w:r>
      <w:r w:rsidRPr="00C70793">
        <w:rPr>
          <w:rFonts w:ascii="Times New Roman" w:eastAsia="Arial" w:hAnsi="Times New Roman"/>
          <w:sz w:val="24"/>
          <w:szCs w:val="24"/>
        </w:rPr>
        <w:t>doravante designad</w:t>
      </w:r>
      <w:r w:rsidR="00BA7CE6">
        <w:rPr>
          <w:rFonts w:ascii="Times New Roman" w:eastAsia="Arial" w:hAnsi="Times New Roman"/>
          <w:sz w:val="24"/>
          <w:szCs w:val="24"/>
        </w:rPr>
        <w:t>a</w:t>
      </w:r>
      <w:r w:rsidRPr="00C70793">
        <w:rPr>
          <w:rFonts w:ascii="Times New Roman" w:eastAsia="Arial" w:hAnsi="Times New Roman"/>
          <w:sz w:val="24"/>
          <w:szCs w:val="24"/>
        </w:rPr>
        <w:t xml:space="preserve"> </w:t>
      </w:r>
      <w:r w:rsidR="0083225E">
        <w:rPr>
          <w:rFonts w:ascii="Times New Roman" w:eastAsia="Arial" w:hAnsi="Times New Roman"/>
          <w:sz w:val="24"/>
          <w:szCs w:val="24"/>
        </w:rPr>
        <w:t>CONTRATADA</w:t>
      </w:r>
      <w:r w:rsidRPr="00C70793">
        <w:rPr>
          <w:rFonts w:ascii="Times New Roman" w:eastAsia="Arial" w:hAnsi="Times New Roman"/>
          <w:sz w:val="24"/>
          <w:szCs w:val="24"/>
        </w:rPr>
        <w:t>, neste ato representada por</w:t>
      </w:r>
      <w:r w:rsidR="00C70793" w:rsidRPr="00C70793">
        <w:rPr>
          <w:rFonts w:ascii="Times New Roman" w:eastAsia="Arial" w:hAnsi="Times New Roman"/>
          <w:sz w:val="24"/>
          <w:szCs w:val="24"/>
        </w:rPr>
        <w:t xml:space="preserve"> sua</w:t>
      </w:r>
      <w:r w:rsidR="003860E1">
        <w:rPr>
          <w:rFonts w:ascii="Times New Roman" w:eastAsia="Arial" w:hAnsi="Times New Roman"/>
          <w:sz w:val="24"/>
          <w:szCs w:val="24"/>
        </w:rPr>
        <w:t>/seu</w:t>
      </w:r>
      <w:r w:rsidR="00C70793" w:rsidRPr="00C70793">
        <w:rPr>
          <w:rFonts w:ascii="Times New Roman" w:eastAsia="Arial" w:hAnsi="Times New Roman"/>
          <w:sz w:val="24"/>
          <w:szCs w:val="24"/>
        </w:rPr>
        <w:t xml:space="preserve"> </w:t>
      </w:r>
      <w:r w:rsidR="003860E1">
        <w:rPr>
          <w:rFonts w:ascii="Times New Roman" w:eastAsia="Arial" w:hAnsi="Times New Roman"/>
          <w:b/>
          <w:bCs/>
          <w:sz w:val="24"/>
          <w:szCs w:val="24"/>
        </w:rPr>
        <w:t xml:space="preserve"> XXXXXXXX</w:t>
      </w:r>
      <w:r w:rsidR="00C70793" w:rsidRPr="006B2C68">
        <w:rPr>
          <w:rFonts w:ascii="Times New Roman" w:eastAsia="Arial" w:hAnsi="Times New Roman"/>
          <w:b/>
          <w:bCs/>
          <w:sz w:val="24"/>
          <w:szCs w:val="24"/>
        </w:rPr>
        <w:t xml:space="preserve">, </w:t>
      </w:r>
      <w:r w:rsidR="00FB754D" w:rsidRPr="006B2C68">
        <w:rPr>
          <w:rFonts w:ascii="Times New Roman" w:eastAsia="Arial" w:hAnsi="Times New Roman"/>
          <w:b/>
          <w:bCs/>
          <w:sz w:val="24"/>
          <w:szCs w:val="24"/>
        </w:rPr>
        <w:t>S</w:t>
      </w:r>
      <w:r w:rsidR="00FB754D">
        <w:rPr>
          <w:rFonts w:ascii="Times New Roman" w:eastAsia="Arial" w:hAnsi="Times New Roman"/>
          <w:b/>
          <w:bCs/>
          <w:sz w:val="24"/>
          <w:szCs w:val="24"/>
        </w:rPr>
        <w:t>r</w:t>
      </w:r>
      <w:r w:rsidR="003860E1">
        <w:rPr>
          <w:rFonts w:ascii="Times New Roman" w:eastAsia="Arial" w:hAnsi="Times New Roman"/>
          <w:b/>
          <w:bCs/>
          <w:sz w:val="24"/>
          <w:szCs w:val="24"/>
        </w:rPr>
        <w:t>(</w:t>
      </w:r>
      <w:r w:rsidR="00FB754D">
        <w:rPr>
          <w:rFonts w:ascii="Times New Roman" w:eastAsia="Arial" w:hAnsi="Times New Roman"/>
          <w:b/>
          <w:bCs/>
          <w:sz w:val="24"/>
          <w:szCs w:val="24"/>
        </w:rPr>
        <w:t>a</w:t>
      </w:r>
      <w:r w:rsidR="003860E1">
        <w:rPr>
          <w:rFonts w:ascii="Times New Roman" w:eastAsia="Arial" w:hAnsi="Times New Roman"/>
          <w:b/>
          <w:bCs/>
          <w:sz w:val="24"/>
          <w:szCs w:val="24"/>
        </w:rPr>
        <w:t>)</w:t>
      </w:r>
      <w:r w:rsidR="00C70793" w:rsidRPr="006B2C68">
        <w:rPr>
          <w:rFonts w:ascii="Times New Roman" w:eastAsia="Arial" w:hAnsi="Times New Roman"/>
          <w:b/>
          <w:bCs/>
          <w:sz w:val="24"/>
          <w:szCs w:val="24"/>
        </w:rPr>
        <w:t xml:space="preserve">. </w:t>
      </w:r>
      <w:r w:rsidR="003860E1">
        <w:rPr>
          <w:rFonts w:ascii="Times New Roman" w:hAnsi="Times New Roman"/>
          <w:b/>
          <w:bCs/>
          <w:sz w:val="24"/>
          <w:szCs w:val="24"/>
        </w:rPr>
        <w:t>XXXXXXXXXXXXXXXXXXXXXX</w:t>
      </w:r>
      <w:r w:rsidRPr="00C70793">
        <w:rPr>
          <w:rFonts w:ascii="Times New Roman" w:eastAsia="Arial" w:hAnsi="Times New Roman"/>
          <w:sz w:val="24"/>
          <w:szCs w:val="24"/>
        </w:rPr>
        <w:t xml:space="preserve">, </w:t>
      </w:r>
      <w:r w:rsidR="00FB754D">
        <w:rPr>
          <w:rFonts w:ascii="Times New Roman" w:eastAsia="Arial" w:hAnsi="Times New Roman"/>
          <w:sz w:val="24"/>
          <w:szCs w:val="24"/>
        </w:rPr>
        <w:t>brasileira</w:t>
      </w:r>
      <w:r w:rsidR="003860E1">
        <w:rPr>
          <w:rFonts w:ascii="Times New Roman" w:eastAsia="Arial" w:hAnsi="Times New Roman"/>
          <w:sz w:val="24"/>
          <w:szCs w:val="24"/>
        </w:rPr>
        <w:t>(o)</w:t>
      </w:r>
      <w:r w:rsidR="00FB754D">
        <w:rPr>
          <w:rFonts w:ascii="Times New Roman" w:eastAsia="Arial" w:hAnsi="Times New Roman"/>
          <w:sz w:val="24"/>
          <w:szCs w:val="24"/>
        </w:rPr>
        <w:t xml:space="preserve">, </w:t>
      </w:r>
      <w:r w:rsidRPr="00C70793">
        <w:rPr>
          <w:rFonts w:ascii="Times New Roman" w:eastAsia="Arial" w:hAnsi="Times New Roman"/>
          <w:sz w:val="24"/>
          <w:szCs w:val="24"/>
        </w:rPr>
        <w:t xml:space="preserve">tendo em vista o que consta no Processo nº </w:t>
      </w:r>
      <w:r w:rsidRPr="00C70793">
        <w:rPr>
          <w:rFonts w:ascii="Times New Roman" w:hAnsi="Times New Roman"/>
          <w:sz w:val="24"/>
          <w:szCs w:val="24"/>
        </w:rPr>
        <w:t>20.02.0300.0000</w:t>
      </w:r>
      <w:r w:rsidR="00F85305">
        <w:rPr>
          <w:rFonts w:ascii="Times New Roman" w:hAnsi="Times New Roman"/>
          <w:sz w:val="24"/>
          <w:szCs w:val="24"/>
        </w:rPr>
        <w:t>414</w:t>
      </w:r>
      <w:r w:rsidRPr="00C70793">
        <w:rPr>
          <w:rFonts w:ascii="Times New Roman" w:hAnsi="Times New Roman"/>
          <w:sz w:val="24"/>
          <w:szCs w:val="24"/>
        </w:rPr>
        <w:t>/20</w:t>
      </w:r>
      <w:r w:rsidR="003860E1">
        <w:rPr>
          <w:rFonts w:ascii="Times New Roman" w:hAnsi="Times New Roman"/>
          <w:sz w:val="24"/>
          <w:szCs w:val="24"/>
        </w:rPr>
        <w:t>25</w:t>
      </w:r>
      <w:r w:rsidRPr="00C70793">
        <w:rPr>
          <w:rFonts w:ascii="Times New Roman" w:hAnsi="Times New Roman"/>
          <w:sz w:val="24"/>
          <w:szCs w:val="24"/>
        </w:rPr>
        <w:t>-</w:t>
      </w:r>
      <w:r w:rsidR="00F85305">
        <w:rPr>
          <w:rFonts w:ascii="Times New Roman" w:hAnsi="Times New Roman"/>
          <w:sz w:val="24"/>
          <w:szCs w:val="24"/>
        </w:rPr>
        <w:t>45</w:t>
      </w:r>
      <w:r w:rsidRPr="00C70793">
        <w:rPr>
          <w:rFonts w:ascii="Times New Roman" w:eastAsia="Arial" w:hAnsi="Times New Roman"/>
          <w:sz w:val="24"/>
          <w:szCs w:val="24"/>
        </w:rPr>
        <w:t xml:space="preserve"> e em observância às disposições da </w:t>
      </w:r>
      <w:r w:rsidRPr="00C70793">
        <w:rPr>
          <w:rFonts w:ascii="Times New Roman" w:eastAsia="Arial" w:hAnsi="Times New Roman"/>
          <w:sz w:val="24"/>
          <w:szCs w:val="24"/>
        </w:rPr>
        <w:lastRenderedPageBreak/>
        <w:t>Lei nº 14.133, de 1º de abril de 2021, e demais legislaç</w:t>
      </w:r>
      <w:r w:rsidR="00BA7CE6">
        <w:rPr>
          <w:rFonts w:ascii="Times New Roman" w:eastAsia="Arial" w:hAnsi="Times New Roman"/>
          <w:sz w:val="24"/>
          <w:szCs w:val="24"/>
        </w:rPr>
        <w:t>ões</w:t>
      </w:r>
      <w:r w:rsidRPr="00C70793">
        <w:rPr>
          <w:rFonts w:ascii="Times New Roman" w:eastAsia="Arial" w:hAnsi="Times New Roman"/>
          <w:sz w:val="24"/>
          <w:szCs w:val="24"/>
        </w:rPr>
        <w:t xml:space="preserve"> aplicáve</w:t>
      </w:r>
      <w:r w:rsidR="00BA7CE6">
        <w:rPr>
          <w:rFonts w:ascii="Times New Roman" w:eastAsia="Arial" w:hAnsi="Times New Roman"/>
          <w:sz w:val="24"/>
          <w:szCs w:val="24"/>
        </w:rPr>
        <w:t>is</w:t>
      </w:r>
      <w:r w:rsidRPr="00C70793">
        <w:rPr>
          <w:rFonts w:ascii="Times New Roman" w:eastAsia="Arial" w:hAnsi="Times New Roman"/>
          <w:sz w:val="24"/>
          <w:szCs w:val="24"/>
        </w:rPr>
        <w:t xml:space="preserve">, resolvem celebrar o presente </w:t>
      </w:r>
      <w:r w:rsidR="00FB754D" w:rsidRPr="007F4E4E">
        <w:rPr>
          <w:rFonts w:ascii="Times New Roman" w:eastAsia="Arial" w:hAnsi="Times New Roman"/>
          <w:b/>
          <w:bCs/>
          <w:sz w:val="24"/>
          <w:szCs w:val="24"/>
        </w:rPr>
        <w:t>TERMO DE CONTRATO</w:t>
      </w:r>
      <w:r w:rsidRPr="00C70793">
        <w:rPr>
          <w:rFonts w:ascii="Times New Roman" w:eastAsia="Arial" w:hAnsi="Times New Roman"/>
          <w:sz w:val="24"/>
          <w:szCs w:val="24"/>
        </w:rPr>
        <w:t xml:space="preserve">, decorrente </w:t>
      </w:r>
      <w:r w:rsidRPr="00C70793">
        <w:rPr>
          <w:rStyle w:val="normaltextrun"/>
          <w:rFonts w:ascii="Times New Roman" w:hAnsi="Times New Roman"/>
          <w:sz w:val="24"/>
          <w:szCs w:val="24"/>
          <w:bdr w:val="none" w:sz="0" w:space="0" w:color="auto" w:frame="1"/>
        </w:rPr>
        <w:t xml:space="preserve">da Dispensa de Licitação </w:t>
      </w:r>
      <w:r w:rsidR="00C70793" w:rsidRPr="00C70793">
        <w:rPr>
          <w:rStyle w:val="normaltextrun"/>
          <w:rFonts w:ascii="Times New Roman" w:hAnsi="Times New Roman"/>
          <w:sz w:val="24"/>
          <w:szCs w:val="24"/>
          <w:bdr w:val="none" w:sz="0" w:space="0" w:color="auto" w:frame="1"/>
        </w:rPr>
        <w:t xml:space="preserve">nº </w:t>
      </w:r>
      <w:r w:rsidR="003860E1">
        <w:rPr>
          <w:rStyle w:val="normaltextrun"/>
          <w:rFonts w:ascii="Times New Roman" w:hAnsi="Times New Roman"/>
          <w:sz w:val="24"/>
          <w:szCs w:val="24"/>
          <w:bdr w:val="none" w:sz="0" w:space="0" w:color="auto" w:frame="1"/>
        </w:rPr>
        <w:t>XX</w:t>
      </w:r>
      <w:r w:rsidR="00C70793" w:rsidRPr="00C70793">
        <w:rPr>
          <w:rStyle w:val="normaltextrun"/>
          <w:rFonts w:ascii="Times New Roman" w:hAnsi="Times New Roman"/>
          <w:sz w:val="24"/>
          <w:szCs w:val="24"/>
          <w:bdr w:val="none" w:sz="0" w:space="0" w:color="auto" w:frame="1"/>
        </w:rPr>
        <w:t>/20</w:t>
      </w:r>
      <w:r w:rsidR="003860E1">
        <w:rPr>
          <w:rStyle w:val="normaltextrun"/>
          <w:rFonts w:ascii="Times New Roman" w:hAnsi="Times New Roman"/>
          <w:sz w:val="24"/>
          <w:szCs w:val="24"/>
          <w:bdr w:val="none" w:sz="0" w:space="0" w:color="auto" w:frame="1"/>
        </w:rPr>
        <w:t>25</w:t>
      </w:r>
      <w:r w:rsidRPr="00C70793">
        <w:rPr>
          <w:rFonts w:ascii="Times New Roman" w:eastAsia="Arial" w:hAnsi="Times New Roman"/>
          <w:sz w:val="24"/>
          <w:szCs w:val="24"/>
        </w:rPr>
        <w:t>, mediante as cláusulas e condições a seguir enunciadas.</w:t>
      </w:r>
    </w:p>
    <w:p w14:paraId="38041CA6" w14:textId="77777777" w:rsidR="00CC77B0" w:rsidRPr="00C70793" w:rsidRDefault="00CC77B0" w:rsidP="004061E6">
      <w:pPr>
        <w:pStyle w:val="Nivel01"/>
        <w:numPr>
          <w:ilvl w:val="0"/>
          <w:numId w:val="26"/>
        </w:numPr>
        <w:spacing w:before="120" w:afterLines="120" w:after="288" w:line="312" w:lineRule="auto"/>
        <w:ind w:left="0" w:firstLine="0"/>
        <w:rPr>
          <w:rFonts w:ascii="Times New Roman" w:hAnsi="Times New Roman"/>
          <w:color w:val="FFFFFF" w:themeColor="background1"/>
          <w:sz w:val="24"/>
          <w:szCs w:val="24"/>
        </w:rPr>
      </w:pPr>
      <w:r w:rsidRPr="00C70793">
        <w:rPr>
          <w:rFonts w:ascii="Times New Roman" w:hAnsi="Times New Roman"/>
          <w:sz w:val="24"/>
          <w:szCs w:val="24"/>
        </w:rPr>
        <w:t>CLÁUSULA PRIMEIRA – OBJETO</w:t>
      </w:r>
    </w:p>
    <w:p w14:paraId="47675196" w14:textId="23BB572A" w:rsidR="00F85305" w:rsidRDefault="00CC77B0" w:rsidP="00F85305">
      <w:pPr>
        <w:pStyle w:val="PargrafodaLista"/>
        <w:numPr>
          <w:ilvl w:val="1"/>
          <w:numId w:val="43"/>
        </w:numPr>
        <w:suppressAutoHyphens w:val="0"/>
        <w:spacing w:line="360" w:lineRule="auto"/>
        <w:ind w:left="0" w:firstLine="0"/>
        <w:jc w:val="both"/>
        <w:textAlignment w:val="auto"/>
        <w:rPr>
          <w:rFonts w:ascii="Times New Roman" w:hAnsi="Times New Roman"/>
          <w:bCs/>
          <w:sz w:val="24"/>
        </w:rPr>
      </w:pPr>
      <w:r w:rsidRPr="00C70793">
        <w:rPr>
          <w:rFonts w:ascii="Times New Roman" w:hAnsi="Times New Roman"/>
          <w:sz w:val="24"/>
        </w:rPr>
        <w:t xml:space="preserve">Contratação </w:t>
      </w:r>
      <w:r w:rsidR="00BA7CE6">
        <w:rPr>
          <w:rFonts w:ascii="Times New Roman" w:hAnsi="Times New Roman"/>
          <w:sz w:val="24"/>
        </w:rPr>
        <w:t xml:space="preserve">de empresa para a </w:t>
      </w:r>
      <w:r w:rsidR="00F85305" w:rsidRPr="00F85305">
        <w:rPr>
          <w:rFonts w:ascii="Times New Roman" w:hAnsi="Times New Roman"/>
          <w:bCs/>
          <w:sz w:val="24"/>
        </w:rPr>
        <w:t>prestação de serviços de criação de artes gráficas audiovisuais, sob demanda, para canais digitais de comunicação da Procuradoria Regional do Trabalho da 3ª Região (PRT3) e para mídias offline (fora da internet).</w:t>
      </w:r>
    </w:p>
    <w:p w14:paraId="2E291A9C" w14:textId="77777777" w:rsidR="00BA7CE6" w:rsidRDefault="00BA7CE6" w:rsidP="002D3299">
      <w:pPr>
        <w:pStyle w:val="PargrafodaLista"/>
        <w:suppressAutoHyphens w:val="0"/>
        <w:spacing w:line="360" w:lineRule="auto"/>
        <w:ind w:left="0"/>
        <w:jc w:val="both"/>
        <w:textAlignment w:val="auto"/>
        <w:rPr>
          <w:rFonts w:ascii="Times New Roman" w:hAnsi="Times New Roman"/>
          <w:bCs/>
          <w:sz w:val="24"/>
        </w:rPr>
      </w:pPr>
    </w:p>
    <w:p w14:paraId="636DB305" w14:textId="1DDA470F" w:rsidR="00F85305" w:rsidRDefault="00F85305" w:rsidP="00F85305">
      <w:pPr>
        <w:pStyle w:val="PargrafodaLista"/>
        <w:numPr>
          <w:ilvl w:val="1"/>
          <w:numId w:val="43"/>
        </w:numPr>
        <w:suppressAutoHyphens w:val="0"/>
        <w:spacing w:line="360" w:lineRule="auto"/>
        <w:ind w:left="0" w:firstLine="0"/>
        <w:jc w:val="both"/>
        <w:textAlignment w:val="auto"/>
        <w:rPr>
          <w:rFonts w:ascii="Times New Roman" w:hAnsi="Times New Roman"/>
          <w:b/>
          <w:sz w:val="24"/>
        </w:rPr>
      </w:pPr>
      <w:r w:rsidRPr="002D3299">
        <w:rPr>
          <w:rFonts w:ascii="Times New Roman" w:hAnsi="Times New Roman"/>
          <w:b/>
          <w:sz w:val="24"/>
        </w:rPr>
        <w:t xml:space="preserve">Quantitativos estimados: </w:t>
      </w:r>
    </w:p>
    <w:p w14:paraId="025C396D" w14:textId="77777777" w:rsidR="00BA7CE6" w:rsidRPr="002D3299" w:rsidRDefault="00BA7CE6" w:rsidP="002D3299">
      <w:pPr>
        <w:pStyle w:val="PargrafodaLista"/>
        <w:suppressAutoHyphens w:val="0"/>
        <w:spacing w:line="360" w:lineRule="auto"/>
        <w:ind w:left="0"/>
        <w:jc w:val="both"/>
        <w:textAlignment w:val="auto"/>
        <w:rPr>
          <w:rFonts w:ascii="Times New Roman" w:hAnsi="Times New Roman"/>
          <w:b/>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559"/>
        <w:gridCol w:w="1559"/>
        <w:gridCol w:w="2268"/>
      </w:tblGrid>
      <w:tr w:rsidR="00F85305" w:rsidRPr="000575E9" w14:paraId="6B1FBB99" w14:textId="77777777" w:rsidTr="00024C68">
        <w:trPr>
          <w:jc w:val="center"/>
        </w:trPr>
        <w:tc>
          <w:tcPr>
            <w:tcW w:w="851" w:type="dxa"/>
            <w:shd w:val="clear" w:color="auto" w:fill="auto"/>
            <w:vAlign w:val="center"/>
          </w:tcPr>
          <w:p w14:paraId="47394107" w14:textId="77777777" w:rsidR="00F85305" w:rsidRPr="000575E9" w:rsidRDefault="00F85305" w:rsidP="00C44252">
            <w:pPr>
              <w:jc w:val="center"/>
              <w:rPr>
                <w:rFonts w:ascii="Times New Roman" w:hAnsi="Times New Roman"/>
                <w:b/>
                <w:bCs/>
                <w:sz w:val="24"/>
                <w:szCs w:val="24"/>
              </w:rPr>
            </w:pPr>
            <w:r w:rsidRPr="000575E9">
              <w:rPr>
                <w:rFonts w:ascii="Times New Roman" w:hAnsi="Times New Roman"/>
                <w:b/>
                <w:bCs/>
                <w:sz w:val="24"/>
                <w:szCs w:val="24"/>
              </w:rPr>
              <w:t>Item</w:t>
            </w:r>
          </w:p>
        </w:tc>
        <w:tc>
          <w:tcPr>
            <w:tcW w:w="2977" w:type="dxa"/>
            <w:shd w:val="clear" w:color="auto" w:fill="auto"/>
            <w:vAlign w:val="center"/>
          </w:tcPr>
          <w:p w14:paraId="7A809164" w14:textId="77777777" w:rsidR="00F85305" w:rsidRPr="000575E9" w:rsidRDefault="00F85305" w:rsidP="00C44252">
            <w:pPr>
              <w:jc w:val="center"/>
              <w:rPr>
                <w:rFonts w:ascii="Times New Roman" w:hAnsi="Times New Roman"/>
                <w:b/>
                <w:bCs/>
                <w:sz w:val="24"/>
                <w:szCs w:val="24"/>
              </w:rPr>
            </w:pPr>
            <w:r w:rsidRPr="000575E9">
              <w:rPr>
                <w:rFonts w:ascii="Times New Roman" w:hAnsi="Times New Roman"/>
                <w:b/>
                <w:bCs/>
                <w:sz w:val="24"/>
                <w:szCs w:val="24"/>
              </w:rPr>
              <w:t>Descrição</w:t>
            </w:r>
          </w:p>
        </w:tc>
        <w:tc>
          <w:tcPr>
            <w:tcW w:w="1559" w:type="dxa"/>
            <w:shd w:val="clear" w:color="auto" w:fill="auto"/>
            <w:vAlign w:val="center"/>
          </w:tcPr>
          <w:p w14:paraId="3156A017" w14:textId="77777777" w:rsidR="00F85305" w:rsidRPr="009C417D" w:rsidRDefault="00F85305" w:rsidP="00C44252">
            <w:pPr>
              <w:jc w:val="center"/>
              <w:rPr>
                <w:rFonts w:ascii="Times New Roman" w:hAnsi="Times New Roman"/>
                <w:b/>
                <w:bCs/>
                <w:sz w:val="24"/>
                <w:szCs w:val="24"/>
              </w:rPr>
            </w:pPr>
            <w:r w:rsidRPr="009C417D">
              <w:rPr>
                <w:rFonts w:ascii="Times New Roman" w:hAnsi="Times New Roman"/>
                <w:b/>
                <w:bCs/>
                <w:sz w:val="24"/>
                <w:szCs w:val="24"/>
              </w:rPr>
              <w:t>Quantidade</w:t>
            </w:r>
          </w:p>
        </w:tc>
        <w:tc>
          <w:tcPr>
            <w:tcW w:w="1559" w:type="dxa"/>
            <w:shd w:val="clear" w:color="auto" w:fill="auto"/>
            <w:vAlign w:val="center"/>
          </w:tcPr>
          <w:p w14:paraId="63486872" w14:textId="77777777" w:rsidR="00F85305" w:rsidRPr="000575E9" w:rsidRDefault="00F85305" w:rsidP="00C44252">
            <w:pPr>
              <w:jc w:val="center"/>
              <w:rPr>
                <w:rFonts w:ascii="Times New Roman" w:hAnsi="Times New Roman"/>
                <w:b/>
                <w:bCs/>
                <w:sz w:val="24"/>
                <w:szCs w:val="24"/>
              </w:rPr>
            </w:pPr>
            <w:r w:rsidRPr="000575E9">
              <w:rPr>
                <w:rFonts w:ascii="Times New Roman" w:hAnsi="Times New Roman"/>
                <w:b/>
                <w:bCs/>
                <w:sz w:val="24"/>
                <w:szCs w:val="24"/>
              </w:rPr>
              <w:t>Valor Unitário</w:t>
            </w:r>
          </w:p>
        </w:tc>
        <w:tc>
          <w:tcPr>
            <w:tcW w:w="2268" w:type="dxa"/>
            <w:vAlign w:val="center"/>
          </w:tcPr>
          <w:p w14:paraId="6BDBD24D" w14:textId="77777777" w:rsidR="00F85305" w:rsidRPr="000575E9" w:rsidRDefault="00F85305" w:rsidP="00C44252">
            <w:pPr>
              <w:jc w:val="center"/>
              <w:rPr>
                <w:rFonts w:ascii="Times New Roman" w:hAnsi="Times New Roman"/>
                <w:b/>
                <w:bCs/>
                <w:sz w:val="24"/>
                <w:szCs w:val="24"/>
              </w:rPr>
            </w:pPr>
            <w:r w:rsidRPr="000575E9">
              <w:rPr>
                <w:rFonts w:ascii="Times New Roman" w:hAnsi="Times New Roman"/>
                <w:b/>
                <w:bCs/>
                <w:sz w:val="24"/>
                <w:szCs w:val="24"/>
              </w:rPr>
              <w:t>Valor Total</w:t>
            </w:r>
            <w:r>
              <w:rPr>
                <w:rFonts w:ascii="Times New Roman" w:hAnsi="Times New Roman"/>
                <w:b/>
                <w:bCs/>
                <w:sz w:val="24"/>
                <w:szCs w:val="24"/>
              </w:rPr>
              <w:t xml:space="preserve"> Anual</w:t>
            </w:r>
          </w:p>
        </w:tc>
      </w:tr>
      <w:tr w:rsidR="00F85305" w:rsidRPr="000575E9" w14:paraId="32281820" w14:textId="77777777" w:rsidTr="00024C68">
        <w:trPr>
          <w:trHeight w:val="892"/>
          <w:jc w:val="center"/>
        </w:trPr>
        <w:tc>
          <w:tcPr>
            <w:tcW w:w="851" w:type="dxa"/>
            <w:shd w:val="clear" w:color="auto" w:fill="auto"/>
            <w:vAlign w:val="center"/>
          </w:tcPr>
          <w:p w14:paraId="3B6CBE84"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1</w:t>
            </w:r>
          </w:p>
        </w:tc>
        <w:tc>
          <w:tcPr>
            <w:tcW w:w="2977" w:type="dxa"/>
            <w:shd w:val="clear" w:color="auto" w:fill="auto"/>
            <w:vAlign w:val="center"/>
          </w:tcPr>
          <w:p w14:paraId="55D59103" w14:textId="6FB7E8F8" w:rsidR="00F85305" w:rsidRPr="000575E9" w:rsidRDefault="00F85305" w:rsidP="00C44252">
            <w:pPr>
              <w:jc w:val="both"/>
              <w:rPr>
                <w:rFonts w:ascii="Times New Roman" w:hAnsi="Times New Roman"/>
                <w:sz w:val="24"/>
                <w:szCs w:val="24"/>
              </w:rPr>
            </w:pPr>
            <w:r w:rsidRPr="000575E9">
              <w:rPr>
                <w:rFonts w:ascii="Times New Roman" w:hAnsi="Times New Roman"/>
                <w:sz w:val="24"/>
                <w:szCs w:val="24"/>
              </w:rPr>
              <w:t>Peça gráfica estática para mídia digital (1</w:t>
            </w:r>
            <w:r w:rsidR="00BA7CE6">
              <w:rPr>
                <w:rFonts w:ascii="Times New Roman" w:hAnsi="Times New Roman"/>
                <w:sz w:val="24"/>
                <w:szCs w:val="24"/>
              </w:rPr>
              <w:t xml:space="preserve"> </w:t>
            </w:r>
            <w:r w:rsidRPr="000575E9">
              <w:rPr>
                <w:rFonts w:ascii="Times New Roman" w:hAnsi="Times New Roman"/>
                <w:sz w:val="24"/>
                <w:szCs w:val="24"/>
              </w:rPr>
              <w:t>slide)</w:t>
            </w:r>
          </w:p>
        </w:tc>
        <w:tc>
          <w:tcPr>
            <w:tcW w:w="1559" w:type="dxa"/>
            <w:shd w:val="clear" w:color="auto" w:fill="auto"/>
            <w:vAlign w:val="center"/>
          </w:tcPr>
          <w:p w14:paraId="7D290FBB"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120</w:t>
            </w:r>
          </w:p>
        </w:tc>
        <w:tc>
          <w:tcPr>
            <w:tcW w:w="1559" w:type="dxa"/>
            <w:shd w:val="clear" w:color="auto" w:fill="auto"/>
            <w:vAlign w:val="center"/>
          </w:tcPr>
          <w:p w14:paraId="2B4D6B80"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c>
          <w:tcPr>
            <w:tcW w:w="2268" w:type="dxa"/>
            <w:vAlign w:val="center"/>
          </w:tcPr>
          <w:p w14:paraId="5421DCFF"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r>
      <w:tr w:rsidR="00F85305" w:rsidRPr="000575E9" w14:paraId="496F330B" w14:textId="77777777" w:rsidTr="00024C68">
        <w:trPr>
          <w:trHeight w:val="892"/>
          <w:jc w:val="center"/>
        </w:trPr>
        <w:tc>
          <w:tcPr>
            <w:tcW w:w="851" w:type="dxa"/>
            <w:shd w:val="clear" w:color="auto" w:fill="auto"/>
            <w:vAlign w:val="center"/>
          </w:tcPr>
          <w:p w14:paraId="47325645"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2</w:t>
            </w:r>
          </w:p>
        </w:tc>
        <w:tc>
          <w:tcPr>
            <w:tcW w:w="2977" w:type="dxa"/>
            <w:shd w:val="clear" w:color="auto" w:fill="auto"/>
            <w:vAlign w:val="center"/>
          </w:tcPr>
          <w:p w14:paraId="71247C51" w14:textId="77777777" w:rsidR="00F85305" w:rsidRPr="000575E9" w:rsidRDefault="00F85305" w:rsidP="00C44252">
            <w:pPr>
              <w:jc w:val="both"/>
              <w:rPr>
                <w:rFonts w:ascii="Times New Roman" w:hAnsi="Times New Roman"/>
                <w:sz w:val="24"/>
                <w:szCs w:val="24"/>
              </w:rPr>
            </w:pPr>
            <w:r w:rsidRPr="000575E9">
              <w:rPr>
                <w:rFonts w:ascii="Times New Roman" w:hAnsi="Times New Roman"/>
                <w:sz w:val="24"/>
                <w:szCs w:val="24"/>
              </w:rPr>
              <w:t>Adaptação de formato</w:t>
            </w:r>
            <w:r>
              <w:rPr>
                <w:rFonts w:ascii="Times New Roman" w:hAnsi="Times New Roman"/>
                <w:sz w:val="24"/>
                <w:szCs w:val="24"/>
              </w:rPr>
              <w:t>, peça gráfica estática adaptada</w:t>
            </w:r>
          </w:p>
        </w:tc>
        <w:tc>
          <w:tcPr>
            <w:tcW w:w="1559" w:type="dxa"/>
            <w:shd w:val="clear" w:color="auto" w:fill="auto"/>
            <w:vAlign w:val="center"/>
          </w:tcPr>
          <w:p w14:paraId="1FC214CE"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60</w:t>
            </w:r>
          </w:p>
        </w:tc>
        <w:tc>
          <w:tcPr>
            <w:tcW w:w="1559" w:type="dxa"/>
            <w:shd w:val="clear" w:color="auto" w:fill="auto"/>
            <w:vAlign w:val="center"/>
          </w:tcPr>
          <w:p w14:paraId="73A4F388"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c>
          <w:tcPr>
            <w:tcW w:w="2268" w:type="dxa"/>
            <w:vAlign w:val="center"/>
          </w:tcPr>
          <w:p w14:paraId="1A1F9A4D"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r>
      <w:tr w:rsidR="00F85305" w:rsidRPr="000575E9" w14:paraId="0CDF220B" w14:textId="77777777" w:rsidTr="00024C68">
        <w:trPr>
          <w:trHeight w:val="892"/>
          <w:jc w:val="center"/>
        </w:trPr>
        <w:tc>
          <w:tcPr>
            <w:tcW w:w="851" w:type="dxa"/>
            <w:shd w:val="clear" w:color="auto" w:fill="auto"/>
            <w:vAlign w:val="center"/>
          </w:tcPr>
          <w:p w14:paraId="4A061A3E"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3</w:t>
            </w:r>
          </w:p>
        </w:tc>
        <w:tc>
          <w:tcPr>
            <w:tcW w:w="2977" w:type="dxa"/>
            <w:shd w:val="clear" w:color="auto" w:fill="auto"/>
            <w:vAlign w:val="center"/>
          </w:tcPr>
          <w:p w14:paraId="67298FEB" w14:textId="6B469E48" w:rsidR="00F85305" w:rsidRPr="000575E9" w:rsidRDefault="00F85305" w:rsidP="00C44252">
            <w:pPr>
              <w:jc w:val="both"/>
              <w:rPr>
                <w:rFonts w:ascii="Times New Roman" w:hAnsi="Times New Roman"/>
                <w:sz w:val="24"/>
                <w:szCs w:val="24"/>
              </w:rPr>
            </w:pPr>
            <w:r w:rsidRPr="000575E9">
              <w:rPr>
                <w:rFonts w:ascii="Times New Roman" w:hAnsi="Times New Roman"/>
                <w:sz w:val="24"/>
                <w:szCs w:val="24"/>
              </w:rPr>
              <w:t>Peça gráfica animada para mídia digital com duração de até 15 segundos, com ou sem música de fundo (até 5 slides)</w:t>
            </w:r>
          </w:p>
        </w:tc>
        <w:tc>
          <w:tcPr>
            <w:tcW w:w="1559" w:type="dxa"/>
            <w:shd w:val="clear" w:color="auto" w:fill="auto"/>
            <w:vAlign w:val="center"/>
          </w:tcPr>
          <w:p w14:paraId="40830A94"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50</w:t>
            </w:r>
          </w:p>
        </w:tc>
        <w:tc>
          <w:tcPr>
            <w:tcW w:w="1559" w:type="dxa"/>
            <w:shd w:val="clear" w:color="auto" w:fill="auto"/>
            <w:vAlign w:val="center"/>
          </w:tcPr>
          <w:p w14:paraId="7E39B24B"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c>
          <w:tcPr>
            <w:tcW w:w="2268" w:type="dxa"/>
            <w:vAlign w:val="center"/>
          </w:tcPr>
          <w:p w14:paraId="0679E1FC"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r>
      <w:tr w:rsidR="00F85305" w:rsidRPr="000575E9" w14:paraId="338DD7C3" w14:textId="77777777" w:rsidTr="00024C68">
        <w:trPr>
          <w:trHeight w:val="297"/>
          <w:jc w:val="center"/>
        </w:trPr>
        <w:tc>
          <w:tcPr>
            <w:tcW w:w="851" w:type="dxa"/>
            <w:shd w:val="clear" w:color="auto" w:fill="auto"/>
            <w:vAlign w:val="center"/>
          </w:tcPr>
          <w:p w14:paraId="6729BAE3"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4</w:t>
            </w:r>
          </w:p>
        </w:tc>
        <w:tc>
          <w:tcPr>
            <w:tcW w:w="2977" w:type="dxa"/>
            <w:shd w:val="clear" w:color="auto" w:fill="auto"/>
            <w:vAlign w:val="center"/>
          </w:tcPr>
          <w:p w14:paraId="46F38DD3" w14:textId="335FBD66" w:rsidR="00F85305" w:rsidRPr="000575E9" w:rsidRDefault="00F85305" w:rsidP="00C44252">
            <w:pPr>
              <w:jc w:val="both"/>
              <w:rPr>
                <w:rFonts w:ascii="Times New Roman" w:hAnsi="Times New Roman"/>
                <w:sz w:val="24"/>
                <w:szCs w:val="24"/>
              </w:rPr>
            </w:pPr>
            <w:r w:rsidRPr="000575E9">
              <w:rPr>
                <w:rFonts w:ascii="Times New Roman" w:hAnsi="Times New Roman"/>
                <w:sz w:val="24"/>
                <w:szCs w:val="24"/>
              </w:rPr>
              <w:t>Peças gráfica</w:t>
            </w:r>
            <w:r w:rsidR="0083225E">
              <w:rPr>
                <w:rFonts w:ascii="Times New Roman" w:hAnsi="Times New Roman"/>
                <w:sz w:val="24"/>
                <w:szCs w:val="24"/>
              </w:rPr>
              <w:t>s</w:t>
            </w:r>
            <w:r w:rsidRPr="000575E9">
              <w:rPr>
                <w:rFonts w:ascii="Times New Roman" w:hAnsi="Times New Roman"/>
                <w:sz w:val="24"/>
                <w:szCs w:val="24"/>
              </w:rPr>
              <w:t xml:space="preserve"> para mídia offline (</w:t>
            </w:r>
            <w:proofErr w:type="spellStart"/>
            <w:r w:rsidRPr="000575E9">
              <w:rPr>
                <w:rFonts w:ascii="Times New Roman" w:hAnsi="Times New Roman"/>
                <w:sz w:val="24"/>
                <w:szCs w:val="24"/>
              </w:rPr>
              <w:t>flayer</w:t>
            </w:r>
            <w:proofErr w:type="spellEnd"/>
            <w:r w:rsidRPr="000575E9">
              <w:rPr>
                <w:rFonts w:ascii="Times New Roman" w:hAnsi="Times New Roman"/>
                <w:sz w:val="24"/>
                <w:szCs w:val="24"/>
              </w:rPr>
              <w:t>, folders e cartilhas)</w:t>
            </w:r>
          </w:p>
        </w:tc>
        <w:tc>
          <w:tcPr>
            <w:tcW w:w="1559" w:type="dxa"/>
            <w:shd w:val="clear" w:color="auto" w:fill="auto"/>
            <w:vAlign w:val="center"/>
          </w:tcPr>
          <w:p w14:paraId="0894BF0F"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35</w:t>
            </w:r>
          </w:p>
        </w:tc>
        <w:tc>
          <w:tcPr>
            <w:tcW w:w="1559" w:type="dxa"/>
            <w:shd w:val="clear" w:color="auto" w:fill="auto"/>
            <w:vAlign w:val="center"/>
          </w:tcPr>
          <w:p w14:paraId="4D724909"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c>
          <w:tcPr>
            <w:tcW w:w="2268" w:type="dxa"/>
            <w:vAlign w:val="center"/>
          </w:tcPr>
          <w:p w14:paraId="3468CD04"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r>
      <w:tr w:rsidR="00F85305" w:rsidRPr="000575E9" w14:paraId="4F704132" w14:textId="77777777" w:rsidTr="00024C68">
        <w:trPr>
          <w:jc w:val="center"/>
        </w:trPr>
        <w:tc>
          <w:tcPr>
            <w:tcW w:w="851" w:type="dxa"/>
            <w:shd w:val="clear" w:color="auto" w:fill="auto"/>
            <w:vAlign w:val="center"/>
          </w:tcPr>
          <w:p w14:paraId="639B2E5A"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5</w:t>
            </w:r>
          </w:p>
        </w:tc>
        <w:tc>
          <w:tcPr>
            <w:tcW w:w="2977" w:type="dxa"/>
            <w:shd w:val="clear" w:color="auto" w:fill="auto"/>
            <w:vAlign w:val="center"/>
          </w:tcPr>
          <w:p w14:paraId="534E1CB8" w14:textId="071F19B6" w:rsidR="00F85305" w:rsidRPr="000575E9" w:rsidRDefault="00F85305" w:rsidP="00C44252">
            <w:pPr>
              <w:jc w:val="both"/>
              <w:rPr>
                <w:rFonts w:ascii="Times New Roman" w:hAnsi="Times New Roman"/>
                <w:sz w:val="24"/>
                <w:szCs w:val="24"/>
              </w:rPr>
            </w:pPr>
            <w:r w:rsidRPr="000575E9">
              <w:rPr>
                <w:rFonts w:ascii="Times New Roman" w:hAnsi="Times New Roman"/>
                <w:sz w:val="24"/>
                <w:szCs w:val="24"/>
              </w:rPr>
              <w:t>Edição de vídeos educativos e informativos de até 3 minutos</w:t>
            </w:r>
          </w:p>
        </w:tc>
        <w:tc>
          <w:tcPr>
            <w:tcW w:w="1559" w:type="dxa"/>
            <w:shd w:val="clear" w:color="auto" w:fill="auto"/>
            <w:vAlign w:val="center"/>
          </w:tcPr>
          <w:p w14:paraId="76B09981"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50</w:t>
            </w:r>
          </w:p>
        </w:tc>
        <w:tc>
          <w:tcPr>
            <w:tcW w:w="1559" w:type="dxa"/>
            <w:shd w:val="clear" w:color="auto" w:fill="auto"/>
            <w:vAlign w:val="center"/>
          </w:tcPr>
          <w:p w14:paraId="6FFDE1D2"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c>
          <w:tcPr>
            <w:tcW w:w="2268" w:type="dxa"/>
            <w:vAlign w:val="center"/>
          </w:tcPr>
          <w:p w14:paraId="79CD2E25"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r>
      <w:tr w:rsidR="00F85305" w:rsidRPr="000575E9" w14:paraId="7A9E3B31" w14:textId="77777777" w:rsidTr="00024C68">
        <w:trPr>
          <w:jc w:val="center"/>
        </w:trPr>
        <w:tc>
          <w:tcPr>
            <w:tcW w:w="851" w:type="dxa"/>
            <w:shd w:val="clear" w:color="auto" w:fill="auto"/>
            <w:vAlign w:val="center"/>
          </w:tcPr>
          <w:p w14:paraId="2081E977"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6</w:t>
            </w:r>
          </w:p>
        </w:tc>
        <w:tc>
          <w:tcPr>
            <w:tcW w:w="2977" w:type="dxa"/>
            <w:shd w:val="clear" w:color="auto" w:fill="auto"/>
            <w:vAlign w:val="center"/>
          </w:tcPr>
          <w:p w14:paraId="32E64CF4" w14:textId="77777777" w:rsidR="00F85305" w:rsidRPr="0066466F" w:rsidRDefault="00F85305" w:rsidP="00C44252">
            <w:pPr>
              <w:jc w:val="both"/>
              <w:rPr>
                <w:rFonts w:ascii="Times New Roman" w:hAnsi="Times New Roman"/>
                <w:sz w:val="24"/>
                <w:szCs w:val="24"/>
              </w:rPr>
            </w:pPr>
            <w:r w:rsidRPr="0066466F">
              <w:rPr>
                <w:rFonts w:ascii="Times New Roman" w:hAnsi="Times New Roman"/>
                <w:sz w:val="24"/>
                <w:szCs w:val="24"/>
              </w:rPr>
              <w:t>Edição de vídeos de palestras eventos</w:t>
            </w:r>
          </w:p>
          <w:p w14:paraId="4822F47F" w14:textId="77777777" w:rsidR="00F85305" w:rsidRPr="000575E9" w:rsidRDefault="00F85305" w:rsidP="00C44252">
            <w:pPr>
              <w:jc w:val="both"/>
              <w:rPr>
                <w:rFonts w:ascii="Times New Roman" w:hAnsi="Times New Roman"/>
                <w:sz w:val="24"/>
                <w:szCs w:val="24"/>
              </w:rPr>
            </w:pPr>
          </w:p>
        </w:tc>
        <w:tc>
          <w:tcPr>
            <w:tcW w:w="1559" w:type="dxa"/>
            <w:shd w:val="clear" w:color="auto" w:fill="auto"/>
            <w:vAlign w:val="center"/>
          </w:tcPr>
          <w:p w14:paraId="000A8D66" w14:textId="77777777" w:rsidR="00F85305" w:rsidRDefault="00F85305" w:rsidP="00C44252">
            <w:pPr>
              <w:jc w:val="center"/>
              <w:rPr>
                <w:rFonts w:ascii="Times New Roman" w:hAnsi="Times New Roman"/>
                <w:sz w:val="24"/>
                <w:szCs w:val="24"/>
              </w:rPr>
            </w:pPr>
            <w:r>
              <w:rPr>
                <w:rFonts w:ascii="Times New Roman" w:hAnsi="Times New Roman"/>
                <w:sz w:val="24"/>
                <w:szCs w:val="24"/>
              </w:rPr>
              <w:t>25</w:t>
            </w:r>
          </w:p>
        </w:tc>
        <w:tc>
          <w:tcPr>
            <w:tcW w:w="1559" w:type="dxa"/>
            <w:shd w:val="clear" w:color="auto" w:fill="auto"/>
            <w:vAlign w:val="center"/>
          </w:tcPr>
          <w:p w14:paraId="2FDF2CB1" w14:textId="77777777" w:rsidR="00F85305" w:rsidRDefault="00F85305" w:rsidP="00C44252">
            <w:pPr>
              <w:jc w:val="center"/>
              <w:rPr>
                <w:rFonts w:ascii="Times New Roman" w:hAnsi="Times New Roman"/>
                <w:sz w:val="24"/>
                <w:szCs w:val="24"/>
              </w:rPr>
            </w:pPr>
            <w:r>
              <w:rPr>
                <w:rFonts w:ascii="Times New Roman" w:hAnsi="Times New Roman"/>
                <w:sz w:val="24"/>
                <w:szCs w:val="24"/>
              </w:rPr>
              <w:t>R$</w:t>
            </w:r>
          </w:p>
        </w:tc>
        <w:tc>
          <w:tcPr>
            <w:tcW w:w="2268" w:type="dxa"/>
            <w:vAlign w:val="center"/>
          </w:tcPr>
          <w:p w14:paraId="1FC24358" w14:textId="77777777" w:rsidR="00F85305" w:rsidRDefault="00F85305" w:rsidP="00C44252">
            <w:pPr>
              <w:jc w:val="center"/>
              <w:rPr>
                <w:rFonts w:ascii="Times New Roman" w:hAnsi="Times New Roman"/>
                <w:sz w:val="24"/>
                <w:szCs w:val="24"/>
              </w:rPr>
            </w:pPr>
            <w:r>
              <w:rPr>
                <w:rFonts w:ascii="Times New Roman" w:hAnsi="Times New Roman"/>
                <w:sz w:val="24"/>
                <w:szCs w:val="24"/>
              </w:rPr>
              <w:t>R$</w:t>
            </w:r>
          </w:p>
        </w:tc>
      </w:tr>
      <w:tr w:rsidR="00F85305" w:rsidRPr="000575E9" w14:paraId="7DDE91DA" w14:textId="77777777" w:rsidTr="00024C68">
        <w:trPr>
          <w:jc w:val="center"/>
        </w:trPr>
        <w:tc>
          <w:tcPr>
            <w:tcW w:w="6946" w:type="dxa"/>
            <w:gridSpan w:val="4"/>
            <w:shd w:val="clear" w:color="auto" w:fill="auto"/>
            <w:vAlign w:val="center"/>
          </w:tcPr>
          <w:p w14:paraId="2351B7CB" w14:textId="77777777" w:rsidR="00F85305" w:rsidRPr="000575E9" w:rsidRDefault="00F85305" w:rsidP="00C44252">
            <w:pPr>
              <w:jc w:val="center"/>
              <w:rPr>
                <w:rFonts w:ascii="Times New Roman" w:hAnsi="Times New Roman"/>
                <w:sz w:val="24"/>
                <w:szCs w:val="24"/>
              </w:rPr>
            </w:pPr>
            <w:r w:rsidRPr="000575E9">
              <w:rPr>
                <w:rFonts w:ascii="Times New Roman" w:hAnsi="Times New Roman"/>
                <w:sz w:val="24"/>
                <w:szCs w:val="24"/>
              </w:rPr>
              <w:t>TOTAL</w:t>
            </w:r>
          </w:p>
        </w:tc>
        <w:tc>
          <w:tcPr>
            <w:tcW w:w="2268" w:type="dxa"/>
            <w:vAlign w:val="center"/>
          </w:tcPr>
          <w:p w14:paraId="1104BD4B" w14:textId="77777777" w:rsidR="00F85305" w:rsidRPr="000575E9" w:rsidRDefault="00F85305" w:rsidP="00C44252">
            <w:pPr>
              <w:jc w:val="center"/>
              <w:rPr>
                <w:rFonts w:ascii="Times New Roman" w:hAnsi="Times New Roman"/>
                <w:sz w:val="24"/>
                <w:szCs w:val="24"/>
              </w:rPr>
            </w:pPr>
            <w:r>
              <w:rPr>
                <w:rFonts w:ascii="Times New Roman" w:hAnsi="Times New Roman"/>
                <w:sz w:val="24"/>
                <w:szCs w:val="24"/>
              </w:rPr>
              <w:t>R$</w:t>
            </w:r>
          </w:p>
        </w:tc>
      </w:tr>
    </w:tbl>
    <w:p w14:paraId="4802550B" w14:textId="77777777" w:rsidR="00F85305" w:rsidRPr="00F85305" w:rsidRDefault="00F85305" w:rsidP="00024C68">
      <w:pPr>
        <w:pStyle w:val="PargrafodaLista"/>
        <w:suppressAutoHyphens w:val="0"/>
        <w:spacing w:line="360" w:lineRule="auto"/>
        <w:ind w:left="0"/>
        <w:jc w:val="center"/>
        <w:textAlignment w:val="auto"/>
        <w:rPr>
          <w:rFonts w:ascii="Times New Roman" w:hAnsi="Times New Roman"/>
          <w:bCs/>
          <w:sz w:val="24"/>
        </w:rPr>
      </w:pPr>
    </w:p>
    <w:p w14:paraId="71F4D5A4" w14:textId="77777777" w:rsidR="00024C68" w:rsidRPr="00024C68" w:rsidRDefault="00024C68" w:rsidP="00024C68">
      <w:pPr>
        <w:pStyle w:val="PargrafodaLista"/>
        <w:widowControl w:val="0"/>
        <w:numPr>
          <w:ilvl w:val="0"/>
          <w:numId w:val="42"/>
        </w:numPr>
        <w:autoSpaceDE w:val="0"/>
        <w:spacing w:line="360" w:lineRule="auto"/>
        <w:jc w:val="both"/>
        <w:rPr>
          <w:rFonts w:ascii="Times New Roman" w:hAnsi="Times New Roman" w:cs="Times New Roman"/>
          <w:bCs/>
          <w:vanish/>
          <w:kern w:val="0"/>
          <w:sz w:val="22"/>
          <w:szCs w:val="22"/>
        </w:rPr>
      </w:pPr>
    </w:p>
    <w:p w14:paraId="30EBB0BB" w14:textId="77777777" w:rsidR="00024C68" w:rsidRPr="00024C68" w:rsidRDefault="00024C68" w:rsidP="00024C68">
      <w:pPr>
        <w:pStyle w:val="PargrafodaLista"/>
        <w:widowControl w:val="0"/>
        <w:numPr>
          <w:ilvl w:val="1"/>
          <w:numId w:val="42"/>
        </w:numPr>
        <w:autoSpaceDE w:val="0"/>
        <w:spacing w:line="360" w:lineRule="auto"/>
        <w:jc w:val="both"/>
        <w:rPr>
          <w:rFonts w:ascii="Times New Roman" w:hAnsi="Times New Roman" w:cs="Times New Roman"/>
          <w:bCs/>
          <w:vanish/>
          <w:kern w:val="0"/>
          <w:sz w:val="22"/>
          <w:szCs w:val="22"/>
        </w:rPr>
      </w:pPr>
    </w:p>
    <w:p w14:paraId="44B309BF" w14:textId="77777777" w:rsidR="00024C68" w:rsidRPr="00024C68" w:rsidRDefault="00024C68" w:rsidP="00024C68">
      <w:pPr>
        <w:pStyle w:val="PargrafodaLista"/>
        <w:widowControl w:val="0"/>
        <w:numPr>
          <w:ilvl w:val="1"/>
          <w:numId w:val="42"/>
        </w:numPr>
        <w:autoSpaceDE w:val="0"/>
        <w:spacing w:line="360" w:lineRule="auto"/>
        <w:jc w:val="both"/>
        <w:rPr>
          <w:rFonts w:ascii="Times New Roman" w:hAnsi="Times New Roman" w:cs="Times New Roman"/>
          <w:bCs/>
          <w:vanish/>
          <w:kern w:val="0"/>
          <w:sz w:val="22"/>
          <w:szCs w:val="22"/>
        </w:rPr>
      </w:pPr>
    </w:p>
    <w:p w14:paraId="34C00049" w14:textId="01ECE9F3" w:rsidR="00024C68" w:rsidRPr="00107C52" w:rsidRDefault="005A487A" w:rsidP="00024C68">
      <w:pPr>
        <w:widowControl w:val="0"/>
        <w:numPr>
          <w:ilvl w:val="1"/>
          <w:numId w:val="42"/>
        </w:numPr>
        <w:suppressAutoHyphens/>
        <w:autoSpaceDE w:val="0"/>
        <w:autoSpaceDN w:val="0"/>
        <w:spacing w:after="0" w:line="360" w:lineRule="auto"/>
        <w:jc w:val="both"/>
        <w:textAlignment w:val="baseline"/>
        <w:rPr>
          <w:rFonts w:ascii="Times New Roman" w:eastAsia="Times New Roman" w:hAnsi="Times New Roman"/>
          <w:sz w:val="24"/>
          <w:szCs w:val="24"/>
          <w:lang w:eastAsia="pt-BR"/>
        </w:rPr>
      </w:pPr>
      <w:r w:rsidRPr="00107C52">
        <w:rPr>
          <w:rFonts w:ascii="Times New Roman" w:eastAsia="Times New Roman" w:hAnsi="Times New Roman"/>
          <w:bCs/>
          <w:sz w:val="24"/>
          <w:szCs w:val="24"/>
          <w:lang w:eastAsia="pt-BR"/>
        </w:rPr>
        <w:t>O serviço objeto desta contratação é classificado como comum e continuado, sem dedicação exclusiva de mão de obra</w:t>
      </w:r>
      <w:r w:rsidR="0083225E">
        <w:rPr>
          <w:rFonts w:ascii="Times New Roman" w:eastAsia="Times New Roman" w:hAnsi="Times New Roman"/>
          <w:bCs/>
          <w:sz w:val="24"/>
          <w:szCs w:val="24"/>
          <w:lang w:eastAsia="pt-BR"/>
        </w:rPr>
        <w:t>.</w:t>
      </w:r>
    </w:p>
    <w:p w14:paraId="17E841F7" w14:textId="6E537F1D" w:rsidR="00CC77B0" w:rsidRPr="005A4A20" w:rsidRDefault="00CC77B0" w:rsidP="00024C68">
      <w:pPr>
        <w:widowControl w:val="0"/>
        <w:numPr>
          <w:ilvl w:val="1"/>
          <w:numId w:val="42"/>
        </w:numPr>
        <w:suppressAutoHyphens/>
        <w:autoSpaceDE w:val="0"/>
        <w:autoSpaceDN w:val="0"/>
        <w:spacing w:after="0" w:line="360" w:lineRule="auto"/>
        <w:jc w:val="both"/>
        <w:textAlignment w:val="baseline"/>
        <w:rPr>
          <w:rFonts w:ascii="Times New Roman" w:hAnsi="Times New Roman"/>
          <w:sz w:val="24"/>
          <w:szCs w:val="24"/>
          <w:lang w:val="x-none"/>
        </w:rPr>
      </w:pPr>
      <w:r w:rsidRPr="005A4A20">
        <w:rPr>
          <w:rFonts w:ascii="Times New Roman" w:hAnsi="Times New Roman"/>
          <w:sz w:val="24"/>
          <w:szCs w:val="24"/>
        </w:rPr>
        <w:t>Vinculam esta contratação, independentemente de transcrição:</w:t>
      </w:r>
    </w:p>
    <w:p w14:paraId="443750C2" w14:textId="77777777" w:rsidR="00CC77B0" w:rsidRPr="005A4A20" w:rsidRDefault="00CC77B0" w:rsidP="004061E6">
      <w:pPr>
        <w:pStyle w:val="Nivel3"/>
        <w:numPr>
          <w:ilvl w:val="2"/>
          <w:numId w:val="25"/>
        </w:numPr>
        <w:suppressAutoHyphens w:val="0"/>
        <w:autoSpaceDN/>
        <w:spacing w:afterLines="120" w:after="288" w:line="312" w:lineRule="auto"/>
        <w:ind w:left="170" w:firstLine="709"/>
        <w:textAlignment w:val="auto"/>
        <w:rPr>
          <w:rFonts w:ascii="Times New Roman" w:hAnsi="Times New Roman" w:cs="Times New Roman"/>
          <w:sz w:val="24"/>
          <w:szCs w:val="24"/>
          <w:lang w:val="x-none"/>
        </w:rPr>
      </w:pPr>
      <w:r w:rsidRPr="005A4A20">
        <w:rPr>
          <w:rFonts w:ascii="Times New Roman" w:hAnsi="Times New Roman" w:cs="Times New Roman"/>
          <w:sz w:val="24"/>
          <w:szCs w:val="24"/>
        </w:rPr>
        <w:t>O Termo de Referência;</w:t>
      </w:r>
    </w:p>
    <w:p w14:paraId="19220CE1" w14:textId="77777777" w:rsidR="00CC77B0" w:rsidRPr="005A4A20" w:rsidRDefault="00CC77B0" w:rsidP="004061E6">
      <w:pPr>
        <w:pStyle w:val="Nivel3"/>
        <w:numPr>
          <w:ilvl w:val="2"/>
          <w:numId w:val="25"/>
        </w:numPr>
        <w:suppressAutoHyphens w:val="0"/>
        <w:autoSpaceDN/>
        <w:spacing w:afterLines="120" w:after="288" w:line="312" w:lineRule="auto"/>
        <w:ind w:left="170" w:firstLine="709"/>
        <w:textAlignment w:val="auto"/>
        <w:rPr>
          <w:rFonts w:ascii="Times New Roman" w:hAnsi="Times New Roman" w:cs="Times New Roman"/>
          <w:sz w:val="24"/>
          <w:szCs w:val="24"/>
          <w:lang w:val="x-none"/>
        </w:rPr>
      </w:pPr>
      <w:r w:rsidRPr="005A4A20">
        <w:rPr>
          <w:rStyle w:val="normaltextrun"/>
          <w:rFonts w:ascii="Times New Roman" w:hAnsi="Times New Roman" w:cs="Times New Roman"/>
          <w:sz w:val="24"/>
          <w:szCs w:val="24"/>
          <w:shd w:val="clear" w:color="auto" w:fill="FFFFFF"/>
        </w:rPr>
        <w:t>A Autorização de Contratação Direta e/ou o Aviso de Dispensa Eletrônica, caso existentes;</w:t>
      </w:r>
    </w:p>
    <w:p w14:paraId="4A54C484" w14:textId="3DA41047" w:rsidR="00CC77B0" w:rsidRPr="005A4A20" w:rsidRDefault="00CC77B0" w:rsidP="004061E6">
      <w:pPr>
        <w:pStyle w:val="Nivel3"/>
        <w:numPr>
          <w:ilvl w:val="2"/>
          <w:numId w:val="25"/>
        </w:numPr>
        <w:suppressAutoHyphens w:val="0"/>
        <w:autoSpaceDN/>
        <w:spacing w:afterLines="120" w:after="288" w:line="312" w:lineRule="auto"/>
        <w:ind w:left="170" w:firstLine="709"/>
        <w:textAlignment w:val="auto"/>
        <w:rPr>
          <w:rFonts w:ascii="Times New Roman" w:hAnsi="Times New Roman" w:cs="Times New Roman"/>
          <w:sz w:val="24"/>
          <w:szCs w:val="24"/>
          <w:lang w:val="x-none"/>
        </w:rPr>
      </w:pPr>
      <w:r w:rsidRPr="005A4A20">
        <w:rPr>
          <w:rFonts w:ascii="Times New Roman" w:hAnsi="Times New Roman" w:cs="Times New Roman"/>
          <w:sz w:val="24"/>
          <w:szCs w:val="24"/>
        </w:rPr>
        <w:t>A Proposta d</w:t>
      </w:r>
      <w:r w:rsidR="0083225E">
        <w:rPr>
          <w:rFonts w:ascii="Times New Roman" w:hAnsi="Times New Roman" w:cs="Times New Roman"/>
          <w:sz w:val="24"/>
          <w:szCs w:val="24"/>
        </w:rPr>
        <w:t>a</w:t>
      </w:r>
      <w:r w:rsidRPr="005A4A20">
        <w:rPr>
          <w:rFonts w:ascii="Times New Roman" w:hAnsi="Times New Roman" w:cs="Times New Roman"/>
          <w:sz w:val="24"/>
          <w:szCs w:val="24"/>
        </w:rPr>
        <w:t xml:space="preserve"> </w:t>
      </w:r>
      <w:r w:rsidR="0083225E">
        <w:rPr>
          <w:rFonts w:ascii="Times New Roman" w:hAnsi="Times New Roman" w:cs="Times New Roman"/>
          <w:sz w:val="24"/>
          <w:szCs w:val="24"/>
        </w:rPr>
        <w:t>CONTRATADA</w:t>
      </w:r>
      <w:r w:rsidRPr="005A4A20">
        <w:rPr>
          <w:rFonts w:ascii="Times New Roman" w:hAnsi="Times New Roman" w:cs="Times New Roman"/>
          <w:sz w:val="24"/>
          <w:szCs w:val="24"/>
        </w:rPr>
        <w:t>; e</w:t>
      </w:r>
    </w:p>
    <w:p w14:paraId="3103DF4F" w14:textId="77777777" w:rsidR="00CC77B0" w:rsidRPr="005A4A20" w:rsidRDefault="00CC77B0" w:rsidP="004061E6">
      <w:pPr>
        <w:pStyle w:val="Nivel3"/>
        <w:numPr>
          <w:ilvl w:val="2"/>
          <w:numId w:val="25"/>
        </w:numPr>
        <w:suppressAutoHyphens w:val="0"/>
        <w:autoSpaceDN/>
        <w:spacing w:afterLines="120" w:after="288" w:line="312" w:lineRule="auto"/>
        <w:ind w:left="170" w:firstLine="709"/>
        <w:textAlignment w:val="auto"/>
        <w:rPr>
          <w:rFonts w:ascii="Times New Roman" w:hAnsi="Times New Roman" w:cs="Times New Roman"/>
          <w:sz w:val="24"/>
          <w:szCs w:val="24"/>
          <w:lang w:val="x-none"/>
        </w:rPr>
      </w:pPr>
      <w:r w:rsidRPr="005A4A20">
        <w:rPr>
          <w:rFonts w:ascii="Times New Roman" w:hAnsi="Times New Roman" w:cs="Times New Roman"/>
          <w:sz w:val="24"/>
          <w:szCs w:val="24"/>
        </w:rPr>
        <w:t>Eventuais anexos dos documentos supracitados.</w:t>
      </w:r>
    </w:p>
    <w:p w14:paraId="7C9AADFD" w14:textId="77777777" w:rsidR="00CC77B0" w:rsidRPr="00C70793" w:rsidRDefault="00CC77B0" w:rsidP="004061E6">
      <w:pPr>
        <w:pStyle w:val="Nivel01"/>
        <w:numPr>
          <w:ilvl w:val="0"/>
          <w:numId w:val="25"/>
        </w:numPr>
        <w:spacing w:before="120" w:afterLines="120" w:after="288" w:line="312" w:lineRule="auto"/>
        <w:ind w:left="0" w:firstLine="0"/>
        <w:rPr>
          <w:rFonts w:ascii="Times New Roman" w:hAnsi="Times New Roman"/>
          <w:color w:val="FFFFFF" w:themeColor="background1"/>
          <w:sz w:val="24"/>
          <w:szCs w:val="24"/>
        </w:rPr>
      </w:pPr>
      <w:r w:rsidRPr="00C70793">
        <w:rPr>
          <w:rFonts w:ascii="Times New Roman" w:hAnsi="Times New Roman"/>
          <w:sz w:val="24"/>
          <w:szCs w:val="24"/>
        </w:rPr>
        <w:t>CLÁUSULA SEGUNDA – VIGÊNCIA E PRORROGAÇÃO</w:t>
      </w:r>
    </w:p>
    <w:p w14:paraId="6129B5BC" w14:textId="707FF1F9" w:rsidR="00397389" w:rsidRPr="00397389" w:rsidRDefault="00397389" w:rsidP="00397389">
      <w:pPr>
        <w:pStyle w:val="Nivel2"/>
        <w:spacing w:afterLines="120" w:after="288" w:line="312" w:lineRule="auto"/>
        <w:rPr>
          <w:rFonts w:ascii="Times New Roman" w:hAnsi="Times New Roman"/>
          <w:iCs/>
          <w:sz w:val="24"/>
          <w:szCs w:val="24"/>
        </w:rPr>
      </w:pPr>
      <w:r>
        <w:rPr>
          <w:rFonts w:ascii="Times New Roman" w:hAnsi="Times New Roman"/>
          <w:iCs/>
          <w:sz w:val="24"/>
          <w:szCs w:val="24"/>
        </w:rPr>
        <w:t>2.1</w:t>
      </w:r>
      <w:r>
        <w:rPr>
          <w:rFonts w:ascii="Times New Roman" w:hAnsi="Times New Roman"/>
          <w:iCs/>
          <w:sz w:val="24"/>
          <w:szCs w:val="24"/>
        </w:rPr>
        <w:tab/>
      </w:r>
      <w:r w:rsidRPr="00397389">
        <w:rPr>
          <w:rFonts w:ascii="Times New Roman" w:hAnsi="Times New Roman"/>
          <w:iCs/>
          <w:sz w:val="24"/>
          <w:szCs w:val="24"/>
        </w:rPr>
        <w:t xml:space="preserve">O prazo de vigência da contratação é de 12 (doze) meses, contados </w:t>
      </w:r>
      <w:r>
        <w:rPr>
          <w:rFonts w:ascii="Times New Roman" w:hAnsi="Times New Roman"/>
          <w:iCs/>
          <w:sz w:val="24"/>
          <w:szCs w:val="24"/>
        </w:rPr>
        <w:t>da assinatura deste Contrato</w:t>
      </w:r>
      <w:r w:rsidRPr="00397389">
        <w:rPr>
          <w:rFonts w:ascii="Times New Roman" w:hAnsi="Times New Roman"/>
          <w:iCs/>
          <w:sz w:val="24"/>
          <w:szCs w:val="24"/>
        </w:rPr>
        <w:t xml:space="preserve">, prorrogável por até </w:t>
      </w:r>
      <w:r>
        <w:rPr>
          <w:rFonts w:ascii="Times New Roman" w:hAnsi="Times New Roman"/>
          <w:iCs/>
          <w:sz w:val="24"/>
          <w:szCs w:val="24"/>
        </w:rPr>
        <w:t>5</w:t>
      </w:r>
      <w:r w:rsidR="0083225E">
        <w:rPr>
          <w:rFonts w:ascii="Times New Roman" w:hAnsi="Times New Roman"/>
          <w:iCs/>
          <w:sz w:val="24"/>
          <w:szCs w:val="24"/>
        </w:rPr>
        <w:t xml:space="preserve"> </w:t>
      </w:r>
      <w:r>
        <w:rPr>
          <w:rFonts w:ascii="Times New Roman" w:hAnsi="Times New Roman"/>
          <w:iCs/>
          <w:sz w:val="24"/>
          <w:szCs w:val="24"/>
        </w:rPr>
        <w:t>(cinco)</w:t>
      </w:r>
      <w:r w:rsidRPr="00397389">
        <w:rPr>
          <w:rFonts w:ascii="Times New Roman" w:hAnsi="Times New Roman"/>
          <w:iCs/>
          <w:sz w:val="24"/>
          <w:szCs w:val="24"/>
        </w:rPr>
        <w:t xml:space="preserve"> anos, na forma dos artigos 106 e 107 da Lei n° 14.133, de </w:t>
      </w:r>
      <w:r w:rsidRPr="005A487A">
        <w:rPr>
          <w:rFonts w:ascii="Times New Roman" w:hAnsi="Times New Roman"/>
          <w:iCs/>
          <w:sz w:val="24"/>
          <w:szCs w:val="24"/>
        </w:rPr>
        <w:t>2021.</w:t>
      </w:r>
      <w:r w:rsidR="005A487A" w:rsidRPr="005A487A">
        <w:rPr>
          <w:rFonts w:ascii="Times New Roman" w:eastAsia="Times New Roman" w:hAnsi="Times New Roman"/>
          <w:bCs/>
          <w:kern w:val="0"/>
          <w:sz w:val="24"/>
          <w:szCs w:val="24"/>
        </w:rPr>
        <w:t xml:space="preserve"> A execução deverá ser concluída até novembro do exercício financeiro vigente.</w:t>
      </w:r>
    </w:p>
    <w:p w14:paraId="182DD753" w14:textId="72F6A3C3"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t>2.2.</w:t>
      </w:r>
      <w:r w:rsidRPr="00397389">
        <w:rPr>
          <w:rFonts w:ascii="Times New Roman" w:hAnsi="Times New Roman"/>
          <w:iCs/>
          <w:sz w:val="24"/>
          <w:szCs w:val="24"/>
        </w:rPr>
        <w:tab/>
        <w:t xml:space="preserve">A prorrogação de que trata este item é condicionada ao ateste, pela autoridade competente, de que as condições e os preços permanecem vantajosos para a Administração, permitida a negociação com </w:t>
      </w:r>
      <w:r w:rsidR="0083225E">
        <w:rPr>
          <w:rFonts w:ascii="Times New Roman" w:hAnsi="Times New Roman"/>
          <w:iCs/>
          <w:sz w:val="24"/>
          <w:szCs w:val="24"/>
        </w:rPr>
        <w:t>a</w:t>
      </w:r>
      <w:r w:rsidRPr="00397389">
        <w:rPr>
          <w:rFonts w:ascii="Times New Roman" w:hAnsi="Times New Roman"/>
          <w:iCs/>
          <w:sz w:val="24"/>
          <w:szCs w:val="24"/>
        </w:rPr>
        <w:t xml:space="preserve"> Contratad</w:t>
      </w:r>
      <w:r w:rsidR="0083225E">
        <w:rPr>
          <w:rFonts w:ascii="Times New Roman" w:hAnsi="Times New Roman"/>
          <w:iCs/>
          <w:sz w:val="24"/>
          <w:szCs w:val="24"/>
        </w:rPr>
        <w:t>a</w:t>
      </w:r>
      <w:r w:rsidRPr="00397389">
        <w:rPr>
          <w:rFonts w:ascii="Times New Roman" w:hAnsi="Times New Roman"/>
          <w:iCs/>
          <w:sz w:val="24"/>
          <w:szCs w:val="24"/>
        </w:rPr>
        <w:t xml:space="preserve">, atentando, ainda, para o cumprimento dos seguintes requisitos: </w:t>
      </w:r>
    </w:p>
    <w:p w14:paraId="31AA3F74" w14:textId="77777777"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t>a)</w:t>
      </w:r>
      <w:r w:rsidRPr="00397389">
        <w:rPr>
          <w:rFonts w:ascii="Times New Roman" w:hAnsi="Times New Roman"/>
          <w:iCs/>
          <w:sz w:val="24"/>
          <w:szCs w:val="24"/>
        </w:rPr>
        <w:tab/>
        <w:t>Estar formalmente demonstrado no processo que a forma de prestação dos serviços tem natureza continuada;</w:t>
      </w:r>
    </w:p>
    <w:p w14:paraId="6B5116BC" w14:textId="77777777"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t>b)</w:t>
      </w:r>
      <w:r w:rsidRPr="00397389">
        <w:rPr>
          <w:rFonts w:ascii="Times New Roman" w:hAnsi="Times New Roman"/>
          <w:iCs/>
          <w:sz w:val="24"/>
          <w:szCs w:val="24"/>
        </w:rPr>
        <w:tab/>
        <w:t xml:space="preserve">Seja juntado relatório que discorra sobre a execução do Contrato, com informações de que os serviços tenham sido prestados regularmente;  </w:t>
      </w:r>
    </w:p>
    <w:p w14:paraId="20E22315" w14:textId="77777777"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t>c)</w:t>
      </w:r>
      <w:r w:rsidRPr="00397389">
        <w:rPr>
          <w:rFonts w:ascii="Times New Roman" w:hAnsi="Times New Roman"/>
          <w:iCs/>
          <w:sz w:val="24"/>
          <w:szCs w:val="24"/>
        </w:rPr>
        <w:tab/>
        <w:t xml:space="preserve">Seja juntada justificativa e motivo, por escrito, de que a Administração mantém interesse na realização do serviço;  </w:t>
      </w:r>
    </w:p>
    <w:p w14:paraId="1E68AEFA" w14:textId="2EE39283"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t>d)</w:t>
      </w:r>
      <w:r w:rsidRPr="00397389">
        <w:rPr>
          <w:rFonts w:ascii="Times New Roman" w:hAnsi="Times New Roman"/>
          <w:iCs/>
          <w:sz w:val="24"/>
          <w:szCs w:val="24"/>
        </w:rPr>
        <w:tab/>
        <w:t>Haja manifestação expressa d</w:t>
      </w:r>
      <w:r w:rsidR="0083225E">
        <w:rPr>
          <w:rFonts w:ascii="Times New Roman" w:hAnsi="Times New Roman"/>
          <w:iCs/>
          <w:sz w:val="24"/>
          <w:szCs w:val="24"/>
        </w:rPr>
        <w:t>a</w:t>
      </w:r>
      <w:r w:rsidRPr="00397389">
        <w:rPr>
          <w:rFonts w:ascii="Times New Roman" w:hAnsi="Times New Roman"/>
          <w:iCs/>
          <w:sz w:val="24"/>
          <w:szCs w:val="24"/>
        </w:rPr>
        <w:t xml:space="preserve"> </w:t>
      </w:r>
      <w:r w:rsidR="0083225E">
        <w:rPr>
          <w:rFonts w:ascii="Times New Roman" w:hAnsi="Times New Roman"/>
          <w:iCs/>
          <w:sz w:val="24"/>
          <w:szCs w:val="24"/>
        </w:rPr>
        <w:t>CONTRATADA</w:t>
      </w:r>
      <w:r w:rsidRPr="00397389">
        <w:rPr>
          <w:rFonts w:ascii="Times New Roman" w:hAnsi="Times New Roman"/>
          <w:iCs/>
          <w:sz w:val="24"/>
          <w:szCs w:val="24"/>
        </w:rPr>
        <w:t xml:space="preserve"> informando o interesse na prorrogação; </w:t>
      </w:r>
    </w:p>
    <w:p w14:paraId="310D7833" w14:textId="021991EB"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lastRenderedPageBreak/>
        <w:t>e)</w:t>
      </w:r>
      <w:r w:rsidRPr="00397389">
        <w:rPr>
          <w:rFonts w:ascii="Times New Roman" w:hAnsi="Times New Roman"/>
          <w:iCs/>
          <w:sz w:val="24"/>
          <w:szCs w:val="24"/>
        </w:rPr>
        <w:tab/>
        <w:t xml:space="preserve">Seja comprovado que </w:t>
      </w:r>
      <w:r w:rsidR="0083225E">
        <w:rPr>
          <w:rFonts w:ascii="Times New Roman" w:hAnsi="Times New Roman"/>
          <w:iCs/>
          <w:sz w:val="24"/>
          <w:szCs w:val="24"/>
        </w:rPr>
        <w:t>a CONTRATADA</w:t>
      </w:r>
      <w:r w:rsidRPr="00397389">
        <w:rPr>
          <w:rFonts w:ascii="Times New Roman" w:hAnsi="Times New Roman"/>
          <w:iCs/>
          <w:sz w:val="24"/>
          <w:szCs w:val="24"/>
        </w:rPr>
        <w:t xml:space="preserve"> mantém as condições iniciais de habilitação.</w:t>
      </w:r>
    </w:p>
    <w:p w14:paraId="6CC90C06" w14:textId="19015234"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t>2.3.</w:t>
      </w:r>
      <w:r w:rsidRPr="00397389">
        <w:rPr>
          <w:rFonts w:ascii="Times New Roman" w:hAnsi="Times New Roman"/>
          <w:iCs/>
          <w:sz w:val="24"/>
          <w:szCs w:val="24"/>
        </w:rPr>
        <w:tab/>
      </w:r>
      <w:r w:rsidR="0083225E">
        <w:rPr>
          <w:rFonts w:ascii="Times New Roman" w:hAnsi="Times New Roman"/>
          <w:iCs/>
          <w:sz w:val="24"/>
          <w:szCs w:val="24"/>
        </w:rPr>
        <w:t>A CONTRATADA</w:t>
      </w:r>
      <w:r w:rsidRPr="00397389">
        <w:rPr>
          <w:rFonts w:ascii="Times New Roman" w:hAnsi="Times New Roman"/>
          <w:iCs/>
          <w:sz w:val="24"/>
          <w:szCs w:val="24"/>
        </w:rPr>
        <w:t xml:space="preserve"> não tem direito subjetivo à prorrogação contratual.</w:t>
      </w:r>
    </w:p>
    <w:p w14:paraId="77DF37AA" w14:textId="015136ED"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t>2.4.</w:t>
      </w:r>
      <w:r w:rsidRPr="00397389">
        <w:rPr>
          <w:rFonts w:ascii="Times New Roman" w:hAnsi="Times New Roman"/>
          <w:iCs/>
          <w:sz w:val="24"/>
          <w:szCs w:val="24"/>
        </w:rPr>
        <w:tab/>
        <w:t xml:space="preserve">A prorrogação do Contrato deverá ser promovida mediante celebração de </w:t>
      </w:r>
      <w:r w:rsidR="0083225E">
        <w:rPr>
          <w:rFonts w:ascii="Times New Roman" w:hAnsi="Times New Roman"/>
          <w:iCs/>
          <w:sz w:val="24"/>
          <w:szCs w:val="24"/>
        </w:rPr>
        <w:t>T</w:t>
      </w:r>
      <w:r w:rsidRPr="00397389">
        <w:rPr>
          <w:rFonts w:ascii="Times New Roman" w:hAnsi="Times New Roman"/>
          <w:iCs/>
          <w:sz w:val="24"/>
          <w:szCs w:val="24"/>
        </w:rPr>
        <w:t xml:space="preserve">ermo </w:t>
      </w:r>
      <w:r w:rsidR="0083225E">
        <w:rPr>
          <w:rFonts w:ascii="Times New Roman" w:hAnsi="Times New Roman"/>
          <w:iCs/>
          <w:sz w:val="24"/>
          <w:szCs w:val="24"/>
        </w:rPr>
        <w:t>A</w:t>
      </w:r>
      <w:r w:rsidRPr="00397389">
        <w:rPr>
          <w:rFonts w:ascii="Times New Roman" w:hAnsi="Times New Roman"/>
          <w:iCs/>
          <w:sz w:val="24"/>
          <w:szCs w:val="24"/>
        </w:rPr>
        <w:t xml:space="preserve">ditivo. </w:t>
      </w:r>
    </w:p>
    <w:p w14:paraId="49676DC4" w14:textId="77777777" w:rsidR="00397389" w:rsidRPr="00397389" w:rsidRDefault="00397389" w:rsidP="00397389">
      <w:pPr>
        <w:pStyle w:val="Nivel2"/>
        <w:spacing w:afterLines="120" w:after="288" w:line="312" w:lineRule="auto"/>
        <w:rPr>
          <w:rFonts w:ascii="Times New Roman" w:hAnsi="Times New Roman"/>
          <w:iCs/>
          <w:sz w:val="24"/>
          <w:szCs w:val="24"/>
        </w:rPr>
      </w:pPr>
      <w:r w:rsidRPr="00397389">
        <w:rPr>
          <w:rFonts w:ascii="Times New Roman" w:hAnsi="Times New Roman"/>
          <w:iCs/>
          <w:sz w:val="24"/>
          <w:szCs w:val="24"/>
        </w:rPr>
        <w:t>2.5.</w:t>
      </w:r>
      <w:r w:rsidRPr="00397389">
        <w:rPr>
          <w:rFonts w:ascii="Times New Roman" w:hAnsi="Times New Roman"/>
          <w:iCs/>
          <w:sz w:val="24"/>
          <w:szCs w:val="24"/>
        </w:rPr>
        <w:tab/>
        <w:t>Nas eventuais prorrogações contratuais, os custos não renováveis já pagos ou amortizados ao longo do primeiro período de vigência da contratação deverão ser reduzidos ou eliminados como condição para a renovação.</w:t>
      </w:r>
    </w:p>
    <w:p w14:paraId="5511D060" w14:textId="64BC4C2C" w:rsidR="00CC77B0" w:rsidRPr="00C70793" w:rsidRDefault="00397389" w:rsidP="00397389">
      <w:pPr>
        <w:pStyle w:val="Nivel2"/>
        <w:suppressAutoHyphens w:val="0"/>
        <w:autoSpaceDN/>
        <w:spacing w:afterLines="120" w:after="288" w:line="312" w:lineRule="auto"/>
        <w:textAlignment w:val="auto"/>
        <w:rPr>
          <w:rFonts w:ascii="Times New Roman" w:hAnsi="Times New Roman"/>
          <w:iCs/>
          <w:sz w:val="24"/>
          <w:szCs w:val="24"/>
        </w:rPr>
      </w:pPr>
      <w:r w:rsidRPr="00397389">
        <w:rPr>
          <w:rFonts w:ascii="Times New Roman" w:hAnsi="Times New Roman"/>
          <w:iCs/>
          <w:sz w:val="24"/>
          <w:szCs w:val="24"/>
        </w:rPr>
        <w:t>2.6.</w:t>
      </w:r>
      <w:r w:rsidRPr="00397389">
        <w:rPr>
          <w:rFonts w:ascii="Times New Roman" w:hAnsi="Times New Roman"/>
          <w:iCs/>
          <w:sz w:val="24"/>
          <w:szCs w:val="24"/>
        </w:rPr>
        <w:tab/>
        <w:t xml:space="preserve">O Contrato não poderá ser prorrogado quando </w:t>
      </w:r>
      <w:r w:rsidR="0083225E">
        <w:rPr>
          <w:rFonts w:ascii="Times New Roman" w:hAnsi="Times New Roman"/>
          <w:iCs/>
          <w:sz w:val="24"/>
          <w:szCs w:val="24"/>
        </w:rPr>
        <w:t>a CONTRATADA</w:t>
      </w:r>
      <w:r w:rsidRPr="00397389">
        <w:rPr>
          <w:rFonts w:ascii="Times New Roman" w:hAnsi="Times New Roman"/>
          <w:iCs/>
          <w:sz w:val="24"/>
          <w:szCs w:val="24"/>
        </w:rPr>
        <w:t xml:space="preserve"> tiver sido penalizad</w:t>
      </w:r>
      <w:r w:rsidR="0083225E">
        <w:rPr>
          <w:rFonts w:ascii="Times New Roman" w:hAnsi="Times New Roman"/>
          <w:iCs/>
          <w:sz w:val="24"/>
          <w:szCs w:val="24"/>
        </w:rPr>
        <w:t>a</w:t>
      </w:r>
      <w:r w:rsidRPr="00397389">
        <w:rPr>
          <w:rFonts w:ascii="Times New Roman" w:hAnsi="Times New Roman"/>
          <w:iCs/>
          <w:sz w:val="24"/>
          <w:szCs w:val="24"/>
        </w:rPr>
        <w:t xml:space="preserve"> nas sanções de declaração de inidoneidade ou impedimento de licitar e contratar com o poder público, observadas as abrangências de aplicação.</w:t>
      </w:r>
    </w:p>
    <w:p w14:paraId="2773CA51" w14:textId="77777777" w:rsidR="00CC77B0" w:rsidRPr="00C70793" w:rsidRDefault="00CC77B0" w:rsidP="004061E6">
      <w:pPr>
        <w:pStyle w:val="Nivel01"/>
        <w:numPr>
          <w:ilvl w:val="0"/>
          <w:numId w:val="25"/>
        </w:numPr>
        <w:spacing w:before="120" w:afterLines="120" w:after="288" w:line="312" w:lineRule="auto"/>
        <w:ind w:left="0" w:firstLine="0"/>
        <w:rPr>
          <w:rFonts w:ascii="Times New Roman" w:hAnsi="Times New Roman"/>
          <w:color w:val="FFFFFF" w:themeColor="background1"/>
          <w:sz w:val="24"/>
          <w:szCs w:val="24"/>
        </w:rPr>
      </w:pPr>
      <w:bookmarkStart w:id="0" w:name="_Hlk114497577"/>
      <w:bookmarkStart w:id="1" w:name="_Hlk114497502"/>
      <w:bookmarkEnd w:id="0"/>
      <w:bookmarkEnd w:id="1"/>
      <w:r w:rsidRPr="00C70793">
        <w:rPr>
          <w:rFonts w:ascii="Times New Roman" w:hAnsi="Times New Roman"/>
          <w:sz w:val="24"/>
          <w:szCs w:val="24"/>
        </w:rPr>
        <w:t xml:space="preserve">CLÁUSULA TERCEIRA – MODELOS DE EXECUÇÃO E GESTÃO CONTRATUAIS </w:t>
      </w:r>
    </w:p>
    <w:p w14:paraId="20255E4B" w14:textId="7326DAB2" w:rsidR="00CC77B0" w:rsidRPr="00C70793" w:rsidRDefault="00CC77B0" w:rsidP="007F4E4E">
      <w:pPr>
        <w:pStyle w:val="Nivel2"/>
        <w:numPr>
          <w:ilvl w:val="1"/>
          <w:numId w:val="31"/>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549F270E" w14:textId="189C9940" w:rsidR="00CC77B0" w:rsidRPr="00C70793" w:rsidRDefault="002F6065"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4.</w:t>
      </w:r>
      <w:r>
        <w:rPr>
          <w:rFonts w:ascii="Times New Roman" w:hAnsi="Times New Roman"/>
          <w:sz w:val="24"/>
          <w:szCs w:val="24"/>
        </w:rPr>
        <w:tab/>
      </w:r>
      <w:r w:rsidR="00CC77B0" w:rsidRPr="00C70793">
        <w:rPr>
          <w:rFonts w:ascii="Times New Roman" w:hAnsi="Times New Roman"/>
          <w:sz w:val="24"/>
          <w:szCs w:val="24"/>
        </w:rPr>
        <w:t>CLÁUSULA QUARTA – SUBCONTRATAÇÃO</w:t>
      </w:r>
    </w:p>
    <w:p w14:paraId="78AA2CAF" w14:textId="31474A69" w:rsidR="00CC77B0" w:rsidRPr="00C70793" w:rsidRDefault="00724534" w:rsidP="007F4E4E">
      <w:pPr>
        <w:pStyle w:val="Nivel2"/>
        <w:suppressAutoHyphens w:val="0"/>
        <w:autoSpaceDN/>
        <w:spacing w:afterLines="120" w:after="288" w:line="312" w:lineRule="auto"/>
        <w:textAlignment w:val="auto"/>
        <w:rPr>
          <w:rFonts w:ascii="Times New Roman" w:hAnsi="Times New Roman"/>
          <w:iCs/>
          <w:sz w:val="24"/>
          <w:szCs w:val="24"/>
        </w:rPr>
      </w:pPr>
      <w:r>
        <w:rPr>
          <w:rFonts w:ascii="Times New Roman" w:hAnsi="Times New Roman"/>
          <w:iCs/>
          <w:sz w:val="24"/>
          <w:szCs w:val="24"/>
        </w:rPr>
        <w:t>4.1.</w:t>
      </w:r>
      <w:r>
        <w:rPr>
          <w:rFonts w:ascii="Times New Roman" w:hAnsi="Times New Roman"/>
          <w:iCs/>
          <w:sz w:val="24"/>
          <w:szCs w:val="24"/>
        </w:rPr>
        <w:tab/>
      </w:r>
      <w:r w:rsidR="00CC77B0" w:rsidRPr="00C70793">
        <w:rPr>
          <w:rFonts w:ascii="Times New Roman" w:hAnsi="Times New Roman"/>
          <w:iCs/>
          <w:sz w:val="24"/>
          <w:szCs w:val="24"/>
        </w:rPr>
        <w:t>Não será admitida a subcontratação do objeto contratual.</w:t>
      </w:r>
    </w:p>
    <w:p w14:paraId="3381254B" w14:textId="5C5A4B85" w:rsidR="00CC77B0" w:rsidRPr="00C70793" w:rsidRDefault="00724534"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5.</w:t>
      </w:r>
      <w:r>
        <w:rPr>
          <w:rFonts w:ascii="Times New Roman" w:hAnsi="Times New Roman"/>
          <w:sz w:val="24"/>
          <w:szCs w:val="24"/>
        </w:rPr>
        <w:tab/>
      </w:r>
      <w:r w:rsidR="00CC77B0" w:rsidRPr="00C70793">
        <w:rPr>
          <w:rFonts w:ascii="Times New Roman" w:hAnsi="Times New Roman"/>
          <w:sz w:val="24"/>
          <w:szCs w:val="24"/>
        </w:rPr>
        <w:t xml:space="preserve">CLÁUSULA QUINTA </w:t>
      </w:r>
      <w:r w:rsidR="00671F98" w:rsidRPr="00C70793">
        <w:rPr>
          <w:rFonts w:ascii="Times New Roman" w:hAnsi="Times New Roman"/>
          <w:sz w:val="24"/>
          <w:szCs w:val="24"/>
        </w:rPr>
        <w:t>–</w:t>
      </w:r>
      <w:r w:rsidR="00CC77B0" w:rsidRPr="00C70793">
        <w:rPr>
          <w:rFonts w:ascii="Times New Roman" w:hAnsi="Times New Roman"/>
          <w:sz w:val="24"/>
          <w:szCs w:val="24"/>
        </w:rPr>
        <w:t xml:space="preserve"> PREÇO</w:t>
      </w:r>
      <w:r w:rsidR="00397389">
        <w:rPr>
          <w:rFonts w:ascii="Times New Roman" w:hAnsi="Times New Roman"/>
          <w:sz w:val="24"/>
          <w:szCs w:val="24"/>
        </w:rPr>
        <w:t xml:space="preserve"> E REAJUSTE</w:t>
      </w:r>
    </w:p>
    <w:p w14:paraId="7C80817D" w14:textId="661659BB" w:rsidR="00CC77B0" w:rsidRPr="00C70793" w:rsidRDefault="00CC77B0" w:rsidP="00713E25">
      <w:pPr>
        <w:pStyle w:val="Nivel2"/>
        <w:numPr>
          <w:ilvl w:val="1"/>
          <w:numId w:val="32"/>
        </w:numPr>
        <w:tabs>
          <w:tab w:val="left" w:pos="709"/>
        </w:tabs>
        <w:suppressAutoHyphens w:val="0"/>
        <w:autoSpaceDN/>
        <w:spacing w:afterLines="120" w:after="288" w:line="360" w:lineRule="auto"/>
        <w:ind w:left="709" w:hanging="709"/>
        <w:textAlignment w:val="auto"/>
        <w:rPr>
          <w:rFonts w:ascii="Times New Roman" w:hAnsi="Times New Roman"/>
          <w:iCs/>
          <w:sz w:val="24"/>
          <w:szCs w:val="24"/>
        </w:rPr>
      </w:pPr>
      <w:r w:rsidRPr="00C70793">
        <w:rPr>
          <w:rFonts w:ascii="Times New Roman" w:hAnsi="Times New Roman"/>
          <w:iCs/>
          <w:sz w:val="24"/>
          <w:szCs w:val="24"/>
          <w:lang w:eastAsia="en-US"/>
        </w:rPr>
        <w:t xml:space="preserve">O valor </w:t>
      </w:r>
      <w:r w:rsidR="00724534">
        <w:rPr>
          <w:rFonts w:ascii="Times New Roman" w:hAnsi="Times New Roman"/>
          <w:iCs/>
          <w:sz w:val="24"/>
          <w:szCs w:val="24"/>
          <w:lang w:eastAsia="en-US"/>
        </w:rPr>
        <w:t xml:space="preserve">total </w:t>
      </w:r>
      <w:r w:rsidR="0083225E">
        <w:rPr>
          <w:rFonts w:ascii="Times New Roman" w:hAnsi="Times New Roman"/>
          <w:iCs/>
          <w:sz w:val="24"/>
          <w:szCs w:val="24"/>
          <w:lang w:eastAsia="en-US"/>
        </w:rPr>
        <w:t xml:space="preserve">estimado </w:t>
      </w:r>
      <w:r w:rsidRPr="00C70793">
        <w:rPr>
          <w:rFonts w:ascii="Times New Roman" w:hAnsi="Times New Roman"/>
          <w:iCs/>
          <w:sz w:val="24"/>
          <w:szCs w:val="24"/>
          <w:lang w:eastAsia="en-US"/>
        </w:rPr>
        <w:t xml:space="preserve">da </w:t>
      </w:r>
      <w:r w:rsidRPr="00C70793">
        <w:rPr>
          <w:rFonts w:ascii="Times New Roman" w:hAnsi="Times New Roman"/>
          <w:iCs/>
          <w:sz w:val="24"/>
          <w:szCs w:val="24"/>
        </w:rPr>
        <w:t>contratação</w:t>
      </w:r>
      <w:r w:rsidRPr="00C70793">
        <w:rPr>
          <w:rFonts w:ascii="Times New Roman" w:hAnsi="Times New Roman"/>
          <w:iCs/>
          <w:sz w:val="24"/>
          <w:szCs w:val="24"/>
          <w:lang w:eastAsia="en-US"/>
        </w:rPr>
        <w:t xml:space="preserve"> é de </w:t>
      </w:r>
      <w:r w:rsidRPr="007F4E4E">
        <w:rPr>
          <w:rFonts w:ascii="Times New Roman" w:hAnsi="Times New Roman"/>
          <w:b/>
          <w:bCs/>
          <w:iCs/>
          <w:sz w:val="24"/>
          <w:szCs w:val="24"/>
          <w:lang w:eastAsia="en-US"/>
        </w:rPr>
        <w:t xml:space="preserve">R$ </w:t>
      </w:r>
      <w:r w:rsidR="009A1C30">
        <w:rPr>
          <w:rFonts w:ascii="Times New Roman" w:hAnsi="Times New Roman"/>
          <w:b/>
          <w:bCs/>
          <w:iCs/>
          <w:sz w:val="24"/>
          <w:szCs w:val="24"/>
          <w:lang w:eastAsia="en-US"/>
        </w:rPr>
        <w:t>X</w:t>
      </w:r>
      <w:r w:rsidR="00C70793" w:rsidRPr="007F4E4E">
        <w:rPr>
          <w:rFonts w:ascii="Times New Roman" w:hAnsi="Times New Roman"/>
          <w:b/>
          <w:bCs/>
          <w:iCs/>
          <w:sz w:val="24"/>
          <w:szCs w:val="24"/>
          <w:lang w:eastAsia="en-US"/>
        </w:rPr>
        <w:t>.</w:t>
      </w:r>
      <w:r w:rsidR="009A1C30">
        <w:rPr>
          <w:rFonts w:ascii="Times New Roman" w:hAnsi="Times New Roman"/>
          <w:b/>
          <w:bCs/>
          <w:iCs/>
          <w:sz w:val="24"/>
          <w:szCs w:val="24"/>
          <w:lang w:eastAsia="en-US"/>
        </w:rPr>
        <w:t>XXX</w:t>
      </w:r>
      <w:r w:rsidR="00C70793" w:rsidRPr="007F4E4E">
        <w:rPr>
          <w:rFonts w:ascii="Times New Roman" w:hAnsi="Times New Roman"/>
          <w:b/>
          <w:bCs/>
          <w:iCs/>
          <w:sz w:val="24"/>
          <w:szCs w:val="24"/>
          <w:lang w:eastAsia="en-US"/>
        </w:rPr>
        <w:t>,</w:t>
      </w:r>
      <w:r w:rsidR="009A1C30">
        <w:rPr>
          <w:rFonts w:ascii="Times New Roman" w:hAnsi="Times New Roman"/>
          <w:b/>
          <w:bCs/>
          <w:iCs/>
          <w:sz w:val="24"/>
          <w:szCs w:val="24"/>
          <w:lang w:eastAsia="en-US"/>
        </w:rPr>
        <w:t>XX</w:t>
      </w:r>
      <w:r w:rsidRPr="00C70793">
        <w:rPr>
          <w:rFonts w:ascii="Times New Roman" w:hAnsi="Times New Roman"/>
          <w:iCs/>
          <w:sz w:val="24"/>
          <w:szCs w:val="24"/>
          <w:lang w:eastAsia="en-US"/>
        </w:rPr>
        <w:t xml:space="preserve"> (</w:t>
      </w:r>
      <w:r w:rsidR="009A1C30">
        <w:rPr>
          <w:rFonts w:ascii="Times New Roman" w:hAnsi="Times New Roman"/>
          <w:iCs/>
          <w:sz w:val="24"/>
          <w:szCs w:val="24"/>
          <w:lang w:eastAsia="en-US"/>
        </w:rPr>
        <w:t>XXXXXXXXXXXXXXXX</w:t>
      </w:r>
      <w:r w:rsidRPr="00C70793">
        <w:rPr>
          <w:rFonts w:ascii="Times New Roman" w:hAnsi="Times New Roman"/>
          <w:iCs/>
          <w:sz w:val="24"/>
          <w:szCs w:val="24"/>
          <w:lang w:eastAsia="en-US"/>
        </w:rPr>
        <w:t>).</w:t>
      </w:r>
    </w:p>
    <w:p w14:paraId="68F4910B" w14:textId="1CE298F4" w:rsidR="00CC77B0" w:rsidRDefault="00CC77B0" w:rsidP="00713E25">
      <w:pPr>
        <w:pStyle w:val="Nivel2"/>
        <w:numPr>
          <w:ilvl w:val="1"/>
          <w:numId w:val="32"/>
        </w:numPr>
        <w:suppressAutoHyphens w:val="0"/>
        <w:autoSpaceDN/>
        <w:spacing w:afterLines="120" w:after="288" w:line="360" w:lineRule="auto"/>
        <w:ind w:left="0" w:firstLine="0"/>
        <w:textAlignment w:val="auto"/>
        <w:rPr>
          <w:rFonts w:ascii="Times New Roman" w:hAnsi="Times New Roman"/>
          <w:sz w:val="24"/>
          <w:szCs w:val="24"/>
        </w:rPr>
      </w:pPr>
      <w:r w:rsidRPr="00C70793">
        <w:rPr>
          <w:rFonts w:ascii="Times New Roman" w:hAnsi="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3DE6AA8" w14:textId="0CA5BE0E" w:rsidR="00DD1023" w:rsidRPr="00C1072F" w:rsidRDefault="00DD1023" w:rsidP="00713E25">
      <w:pPr>
        <w:pStyle w:val="Nivel2"/>
        <w:numPr>
          <w:ilvl w:val="1"/>
          <w:numId w:val="32"/>
        </w:numPr>
        <w:suppressAutoHyphens w:val="0"/>
        <w:autoSpaceDN/>
        <w:spacing w:line="360" w:lineRule="auto"/>
        <w:ind w:left="0" w:firstLine="0"/>
        <w:textAlignment w:val="auto"/>
        <w:rPr>
          <w:rFonts w:ascii="Times New Roman" w:hAnsi="Times New Roman"/>
          <w:sz w:val="24"/>
          <w:szCs w:val="24"/>
        </w:rPr>
      </w:pPr>
      <w:r w:rsidRPr="00C1072F">
        <w:rPr>
          <w:rFonts w:ascii="Times New Roman" w:hAnsi="Times New Roman"/>
          <w:sz w:val="24"/>
          <w:szCs w:val="24"/>
        </w:rPr>
        <w:t xml:space="preserve">Os preços inicialmente contratados são fixos e irreajustáveis no prazo de </w:t>
      </w:r>
      <w:r w:rsidR="0083225E">
        <w:rPr>
          <w:rFonts w:ascii="Times New Roman" w:hAnsi="Times New Roman"/>
          <w:sz w:val="24"/>
          <w:szCs w:val="24"/>
        </w:rPr>
        <w:t>01 (</w:t>
      </w:r>
      <w:r w:rsidRPr="00C1072F">
        <w:rPr>
          <w:rFonts w:ascii="Times New Roman" w:hAnsi="Times New Roman"/>
          <w:sz w:val="24"/>
          <w:szCs w:val="24"/>
        </w:rPr>
        <w:t>um</w:t>
      </w:r>
      <w:r w:rsidR="0083225E">
        <w:rPr>
          <w:rFonts w:ascii="Times New Roman" w:hAnsi="Times New Roman"/>
          <w:sz w:val="24"/>
          <w:szCs w:val="24"/>
        </w:rPr>
        <w:t>)</w:t>
      </w:r>
      <w:r w:rsidRPr="00C1072F">
        <w:rPr>
          <w:rFonts w:ascii="Times New Roman" w:hAnsi="Times New Roman"/>
          <w:sz w:val="24"/>
          <w:szCs w:val="24"/>
        </w:rPr>
        <w:t xml:space="preserve"> ano contado da data do orçamento estimado, em </w:t>
      </w:r>
      <w:r w:rsidR="00261E7A">
        <w:rPr>
          <w:rFonts w:ascii="Times New Roman" w:hAnsi="Times New Roman"/>
          <w:sz w:val="24"/>
          <w:szCs w:val="24"/>
        </w:rPr>
        <w:t>XX</w:t>
      </w:r>
      <w:r w:rsidRPr="00C1072F">
        <w:rPr>
          <w:rFonts w:ascii="Times New Roman" w:hAnsi="Times New Roman"/>
          <w:sz w:val="24"/>
          <w:szCs w:val="24"/>
        </w:rPr>
        <w:t>/</w:t>
      </w:r>
      <w:r w:rsidR="00261E7A">
        <w:rPr>
          <w:rFonts w:ascii="Times New Roman" w:hAnsi="Times New Roman"/>
          <w:sz w:val="24"/>
          <w:szCs w:val="24"/>
        </w:rPr>
        <w:t>XX</w:t>
      </w:r>
      <w:r w:rsidRPr="00C1072F">
        <w:rPr>
          <w:rFonts w:ascii="Times New Roman" w:hAnsi="Times New Roman"/>
          <w:sz w:val="24"/>
          <w:szCs w:val="24"/>
        </w:rPr>
        <w:t>/20</w:t>
      </w:r>
      <w:r w:rsidR="0083225E">
        <w:rPr>
          <w:rFonts w:ascii="Times New Roman" w:hAnsi="Times New Roman"/>
          <w:sz w:val="24"/>
          <w:szCs w:val="24"/>
        </w:rPr>
        <w:t>25</w:t>
      </w:r>
      <w:r w:rsidRPr="00C1072F">
        <w:rPr>
          <w:rFonts w:ascii="Times New Roman" w:hAnsi="Times New Roman"/>
          <w:sz w:val="24"/>
          <w:szCs w:val="24"/>
        </w:rPr>
        <w:t>.</w:t>
      </w:r>
    </w:p>
    <w:p w14:paraId="36AE9323" w14:textId="04DCD7B0" w:rsidR="00DD1023" w:rsidRPr="00D47810" w:rsidRDefault="00DD1023" w:rsidP="00713E25">
      <w:pPr>
        <w:pStyle w:val="Nivel2"/>
        <w:numPr>
          <w:ilvl w:val="1"/>
          <w:numId w:val="32"/>
        </w:numPr>
        <w:suppressAutoHyphens w:val="0"/>
        <w:autoSpaceDN/>
        <w:spacing w:line="360" w:lineRule="auto"/>
        <w:ind w:left="0" w:firstLine="0"/>
        <w:textAlignment w:val="auto"/>
        <w:rPr>
          <w:rFonts w:ascii="Times New Roman" w:hAnsi="Times New Roman"/>
          <w:sz w:val="24"/>
          <w:szCs w:val="24"/>
        </w:rPr>
      </w:pPr>
      <w:r w:rsidRPr="00D47810">
        <w:rPr>
          <w:rFonts w:ascii="Times New Roman" w:hAnsi="Times New Roman"/>
          <w:sz w:val="24"/>
          <w:szCs w:val="24"/>
        </w:rPr>
        <w:lastRenderedPageBreak/>
        <w:t>Após o interregno de</w:t>
      </w:r>
      <w:r w:rsidR="0083225E">
        <w:rPr>
          <w:rFonts w:ascii="Times New Roman" w:hAnsi="Times New Roman"/>
          <w:sz w:val="24"/>
          <w:szCs w:val="24"/>
        </w:rPr>
        <w:t xml:space="preserve"> 01</w:t>
      </w:r>
      <w:r w:rsidRPr="00D47810">
        <w:rPr>
          <w:rFonts w:ascii="Times New Roman" w:hAnsi="Times New Roman"/>
          <w:sz w:val="24"/>
          <w:szCs w:val="24"/>
        </w:rPr>
        <w:t xml:space="preserve"> </w:t>
      </w:r>
      <w:r w:rsidR="0083225E">
        <w:rPr>
          <w:rFonts w:ascii="Times New Roman" w:hAnsi="Times New Roman"/>
          <w:sz w:val="24"/>
          <w:szCs w:val="24"/>
        </w:rPr>
        <w:t>(</w:t>
      </w:r>
      <w:r w:rsidRPr="00D47810">
        <w:rPr>
          <w:rFonts w:ascii="Times New Roman" w:hAnsi="Times New Roman"/>
          <w:sz w:val="24"/>
          <w:szCs w:val="24"/>
        </w:rPr>
        <w:t>um</w:t>
      </w:r>
      <w:r w:rsidR="0083225E">
        <w:rPr>
          <w:rFonts w:ascii="Times New Roman" w:hAnsi="Times New Roman"/>
          <w:sz w:val="24"/>
          <w:szCs w:val="24"/>
        </w:rPr>
        <w:t>)</w:t>
      </w:r>
      <w:r w:rsidRPr="00D47810">
        <w:rPr>
          <w:rFonts w:ascii="Times New Roman" w:hAnsi="Times New Roman"/>
          <w:sz w:val="24"/>
          <w:szCs w:val="24"/>
        </w:rPr>
        <w:t xml:space="preserve"> ano, e </w:t>
      </w:r>
      <w:bookmarkStart w:id="2" w:name="_Hlk132722410"/>
      <w:r w:rsidRPr="00D47810">
        <w:rPr>
          <w:rFonts w:ascii="Times New Roman" w:hAnsi="Times New Roman"/>
          <w:sz w:val="24"/>
          <w:szCs w:val="24"/>
        </w:rPr>
        <w:t>independentemente de pedido d</w:t>
      </w:r>
      <w:r>
        <w:rPr>
          <w:rFonts w:ascii="Times New Roman" w:hAnsi="Times New Roman"/>
          <w:sz w:val="24"/>
          <w:szCs w:val="24"/>
        </w:rPr>
        <w:t xml:space="preserve">a </w:t>
      </w:r>
      <w:r w:rsidR="0083225E">
        <w:rPr>
          <w:rFonts w:ascii="Times New Roman" w:hAnsi="Times New Roman"/>
          <w:sz w:val="24"/>
          <w:szCs w:val="24"/>
        </w:rPr>
        <w:t>CONTRATADA</w:t>
      </w:r>
      <w:r w:rsidRPr="00D47810">
        <w:rPr>
          <w:rFonts w:ascii="Times New Roman" w:hAnsi="Times New Roman"/>
          <w:sz w:val="24"/>
          <w:szCs w:val="24"/>
        </w:rPr>
        <w:t xml:space="preserve">, </w:t>
      </w:r>
      <w:bookmarkEnd w:id="2"/>
      <w:r w:rsidRPr="00D47810">
        <w:rPr>
          <w:rFonts w:ascii="Times New Roman" w:hAnsi="Times New Roman"/>
          <w:sz w:val="24"/>
          <w:szCs w:val="24"/>
        </w:rPr>
        <w:t>os preços iniciais serão reajustados, mediante a aplicação, pel</w:t>
      </w:r>
      <w:r>
        <w:rPr>
          <w:rFonts w:ascii="Times New Roman" w:hAnsi="Times New Roman"/>
          <w:sz w:val="24"/>
          <w:szCs w:val="24"/>
        </w:rPr>
        <w:t xml:space="preserve">a </w:t>
      </w:r>
      <w:r w:rsidR="0083225E">
        <w:rPr>
          <w:rFonts w:ascii="Times New Roman" w:hAnsi="Times New Roman"/>
          <w:sz w:val="24"/>
          <w:szCs w:val="24"/>
        </w:rPr>
        <w:t>CONTRATANTE</w:t>
      </w:r>
      <w:r w:rsidRPr="00D47810">
        <w:rPr>
          <w:rFonts w:ascii="Times New Roman" w:hAnsi="Times New Roman"/>
          <w:sz w:val="24"/>
          <w:szCs w:val="24"/>
        </w:rPr>
        <w:t>, do IPCA/IBGE</w:t>
      </w:r>
      <w:r w:rsidRPr="00D47810">
        <w:rPr>
          <w:rFonts w:ascii="Times New Roman" w:hAnsi="Times New Roman"/>
          <w:i/>
          <w:iCs/>
          <w:sz w:val="24"/>
          <w:szCs w:val="24"/>
        </w:rPr>
        <w:t>,</w:t>
      </w:r>
      <w:r w:rsidRPr="00D47810">
        <w:rPr>
          <w:rFonts w:ascii="Times New Roman" w:hAnsi="Times New Roman"/>
          <w:sz w:val="24"/>
          <w:szCs w:val="24"/>
        </w:rPr>
        <w:t xml:space="preserve"> exclusivamente para as obrigações iniciadas e concluídas após a ocorrência da anualidade.</w:t>
      </w:r>
    </w:p>
    <w:p w14:paraId="624F72F7" w14:textId="611A2A0F" w:rsidR="00DD1023" w:rsidRPr="00D47810" w:rsidRDefault="00DD1023" w:rsidP="00713E25">
      <w:pPr>
        <w:pStyle w:val="Nivel2"/>
        <w:numPr>
          <w:ilvl w:val="1"/>
          <w:numId w:val="32"/>
        </w:numPr>
        <w:suppressAutoHyphens w:val="0"/>
        <w:autoSpaceDN/>
        <w:spacing w:line="360" w:lineRule="auto"/>
        <w:ind w:left="0" w:firstLine="0"/>
        <w:textAlignment w:val="auto"/>
        <w:rPr>
          <w:rFonts w:ascii="Times New Roman" w:hAnsi="Times New Roman"/>
          <w:sz w:val="24"/>
          <w:szCs w:val="24"/>
        </w:rPr>
      </w:pPr>
      <w:r w:rsidRPr="00D47810">
        <w:rPr>
          <w:rFonts w:ascii="Times New Roman" w:hAnsi="Times New Roman"/>
          <w:sz w:val="24"/>
          <w:szCs w:val="24"/>
        </w:rPr>
        <w:t xml:space="preserve">Nos reajustes subsequentes ao primeiro, o interregno mínimo de </w:t>
      </w:r>
      <w:r w:rsidR="0083225E">
        <w:rPr>
          <w:rFonts w:ascii="Times New Roman" w:hAnsi="Times New Roman"/>
          <w:sz w:val="24"/>
          <w:szCs w:val="24"/>
        </w:rPr>
        <w:t>01 (</w:t>
      </w:r>
      <w:r w:rsidRPr="00D47810">
        <w:rPr>
          <w:rFonts w:ascii="Times New Roman" w:hAnsi="Times New Roman"/>
          <w:sz w:val="24"/>
          <w:szCs w:val="24"/>
        </w:rPr>
        <w:t>um</w:t>
      </w:r>
      <w:r w:rsidR="0083225E">
        <w:rPr>
          <w:rFonts w:ascii="Times New Roman" w:hAnsi="Times New Roman"/>
          <w:sz w:val="24"/>
          <w:szCs w:val="24"/>
        </w:rPr>
        <w:t>)</w:t>
      </w:r>
      <w:r w:rsidRPr="00D47810">
        <w:rPr>
          <w:rFonts w:ascii="Times New Roman" w:hAnsi="Times New Roman"/>
          <w:sz w:val="24"/>
          <w:szCs w:val="24"/>
        </w:rPr>
        <w:t xml:space="preserve"> ano será contado a partir dos efeitos financeiros do último reajuste.</w:t>
      </w:r>
    </w:p>
    <w:p w14:paraId="1CFA51FD" w14:textId="5B64EFE2" w:rsidR="00DD1023" w:rsidRPr="00D47810" w:rsidRDefault="00DD1023" w:rsidP="00713E25">
      <w:pPr>
        <w:pStyle w:val="Nivel2"/>
        <w:numPr>
          <w:ilvl w:val="1"/>
          <w:numId w:val="32"/>
        </w:numPr>
        <w:suppressAutoHyphens w:val="0"/>
        <w:autoSpaceDN/>
        <w:spacing w:line="360" w:lineRule="auto"/>
        <w:ind w:left="0" w:firstLine="0"/>
        <w:textAlignment w:val="auto"/>
        <w:rPr>
          <w:rFonts w:ascii="Times New Roman" w:hAnsi="Times New Roman"/>
          <w:sz w:val="24"/>
          <w:szCs w:val="24"/>
        </w:rPr>
      </w:pPr>
      <w:r w:rsidRPr="00D47810">
        <w:rPr>
          <w:rFonts w:ascii="Times New Roman" w:hAnsi="Times New Roman"/>
          <w:sz w:val="24"/>
          <w:szCs w:val="24"/>
        </w:rPr>
        <w:t xml:space="preserve">No caso de atraso ou não divulgação do(s) índice(s) de reajustamento, </w:t>
      </w:r>
      <w:r>
        <w:rPr>
          <w:rFonts w:ascii="Times New Roman" w:hAnsi="Times New Roman"/>
          <w:sz w:val="24"/>
          <w:szCs w:val="24"/>
        </w:rPr>
        <w:t xml:space="preserve">a </w:t>
      </w:r>
      <w:r w:rsidR="0083225E">
        <w:rPr>
          <w:rFonts w:ascii="Times New Roman" w:hAnsi="Times New Roman"/>
          <w:sz w:val="24"/>
          <w:szCs w:val="24"/>
        </w:rPr>
        <w:t>CONTRATANTE</w:t>
      </w:r>
      <w:r w:rsidRPr="00D47810">
        <w:rPr>
          <w:rFonts w:ascii="Times New Roman" w:hAnsi="Times New Roman"/>
          <w:sz w:val="24"/>
          <w:szCs w:val="24"/>
        </w:rPr>
        <w:t xml:space="preserve"> pagará </w:t>
      </w:r>
      <w:r>
        <w:rPr>
          <w:rFonts w:ascii="Times New Roman" w:hAnsi="Times New Roman"/>
          <w:sz w:val="24"/>
          <w:szCs w:val="24"/>
        </w:rPr>
        <w:t xml:space="preserve">à </w:t>
      </w:r>
      <w:r w:rsidR="0083225E">
        <w:rPr>
          <w:rFonts w:ascii="Times New Roman" w:hAnsi="Times New Roman"/>
          <w:sz w:val="24"/>
          <w:szCs w:val="24"/>
        </w:rPr>
        <w:t>CONTRATADA</w:t>
      </w:r>
      <w:r w:rsidRPr="00D47810">
        <w:rPr>
          <w:rFonts w:ascii="Times New Roman" w:hAnsi="Times New Roman"/>
          <w:sz w:val="24"/>
          <w:szCs w:val="24"/>
        </w:rPr>
        <w:t xml:space="preserve"> a importância calculada pela última variação conhecida, liquidando a diferença correspondente tão logo seja(m) divulgado(s) o(s) índice(s) definitivo(s). </w:t>
      </w:r>
    </w:p>
    <w:p w14:paraId="4A280BBC" w14:textId="77777777" w:rsidR="00DD1023" w:rsidRPr="00D47810" w:rsidRDefault="00DD1023" w:rsidP="00713E25">
      <w:pPr>
        <w:pStyle w:val="Nivel2"/>
        <w:numPr>
          <w:ilvl w:val="1"/>
          <w:numId w:val="32"/>
        </w:numPr>
        <w:suppressAutoHyphens w:val="0"/>
        <w:autoSpaceDN/>
        <w:spacing w:line="360" w:lineRule="auto"/>
        <w:ind w:left="0" w:firstLine="0"/>
        <w:textAlignment w:val="auto"/>
        <w:rPr>
          <w:rFonts w:ascii="Times New Roman" w:hAnsi="Times New Roman"/>
          <w:sz w:val="24"/>
          <w:szCs w:val="24"/>
        </w:rPr>
      </w:pPr>
      <w:r w:rsidRPr="00D47810">
        <w:rPr>
          <w:rFonts w:ascii="Times New Roman" w:hAnsi="Times New Roman"/>
          <w:sz w:val="24"/>
          <w:szCs w:val="24"/>
        </w:rPr>
        <w:t>Nas aferições finais, o(s) índice(s) utilizado(s) para reajuste será(</w:t>
      </w:r>
      <w:proofErr w:type="spellStart"/>
      <w:r w:rsidRPr="00D47810">
        <w:rPr>
          <w:rFonts w:ascii="Times New Roman" w:hAnsi="Times New Roman"/>
          <w:sz w:val="24"/>
          <w:szCs w:val="24"/>
        </w:rPr>
        <w:t>ão</w:t>
      </w:r>
      <w:proofErr w:type="spellEnd"/>
      <w:r w:rsidRPr="00D47810">
        <w:rPr>
          <w:rFonts w:ascii="Times New Roman" w:hAnsi="Times New Roman"/>
          <w:sz w:val="24"/>
          <w:szCs w:val="24"/>
        </w:rPr>
        <w:t>), obrigatoriamente, o(s) definitivo(s).</w:t>
      </w:r>
    </w:p>
    <w:p w14:paraId="7D57074E" w14:textId="77777777" w:rsidR="00DD1023" w:rsidRPr="00D47810" w:rsidRDefault="00DD1023" w:rsidP="00713E25">
      <w:pPr>
        <w:pStyle w:val="Nivel2"/>
        <w:numPr>
          <w:ilvl w:val="1"/>
          <w:numId w:val="32"/>
        </w:numPr>
        <w:suppressAutoHyphens w:val="0"/>
        <w:autoSpaceDN/>
        <w:spacing w:line="360" w:lineRule="auto"/>
        <w:ind w:left="0" w:firstLine="0"/>
        <w:textAlignment w:val="auto"/>
        <w:rPr>
          <w:rFonts w:ascii="Times New Roman" w:hAnsi="Times New Roman"/>
          <w:sz w:val="24"/>
          <w:szCs w:val="24"/>
        </w:rPr>
      </w:pPr>
      <w:r w:rsidRPr="00D47810">
        <w:rPr>
          <w:rFonts w:ascii="Times New Roman" w:hAnsi="Times New Roman"/>
          <w:sz w:val="24"/>
          <w:szCs w:val="24"/>
        </w:rPr>
        <w:t>Caso o(s) índice(s) estabelecido(s) para reajustamento venha(m) a ser extinto(s) ou de qualquer forma não possa(m) mais ser utilizado(s), será(</w:t>
      </w:r>
      <w:proofErr w:type="spellStart"/>
      <w:r w:rsidRPr="00D47810">
        <w:rPr>
          <w:rFonts w:ascii="Times New Roman" w:hAnsi="Times New Roman"/>
          <w:sz w:val="24"/>
          <w:szCs w:val="24"/>
        </w:rPr>
        <w:t>ão</w:t>
      </w:r>
      <w:proofErr w:type="spellEnd"/>
      <w:r w:rsidRPr="00D47810">
        <w:rPr>
          <w:rFonts w:ascii="Times New Roman" w:hAnsi="Times New Roman"/>
          <w:sz w:val="24"/>
          <w:szCs w:val="24"/>
        </w:rPr>
        <w:t>) adotado(s), em substituição, o(s) que vier(em) a ser determinado(s) pela legislação então em vigor.</w:t>
      </w:r>
    </w:p>
    <w:p w14:paraId="0EC03DA4" w14:textId="279924BB" w:rsidR="00DD1023" w:rsidRPr="00D47810" w:rsidRDefault="00DD1023" w:rsidP="00713E25">
      <w:pPr>
        <w:pStyle w:val="Nivel2"/>
        <w:numPr>
          <w:ilvl w:val="1"/>
          <w:numId w:val="32"/>
        </w:numPr>
        <w:suppressAutoHyphens w:val="0"/>
        <w:autoSpaceDN/>
        <w:spacing w:line="360" w:lineRule="auto"/>
        <w:ind w:left="0" w:firstLine="0"/>
        <w:textAlignment w:val="auto"/>
        <w:rPr>
          <w:rFonts w:ascii="Times New Roman" w:hAnsi="Times New Roman"/>
          <w:sz w:val="24"/>
          <w:szCs w:val="24"/>
        </w:rPr>
      </w:pPr>
      <w:r w:rsidRPr="00D47810">
        <w:rPr>
          <w:rFonts w:ascii="Times New Roman" w:hAnsi="Times New Roman"/>
          <w:sz w:val="24"/>
          <w:szCs w:val="24"/>
        </w:rPr>
        <w:t xml:space="preserve">Na ausência de previsão legal quanto ao índice substituto, as partes elegerão novo índice oficial, para reajustamento do preço do valor remanescente, por meio de </w:t>
      </w:r>
      <w:r w:rsidR="0083225E">
        <w:rPr>
          <w:rFonts w:ascii="Times New Roman" w:hAnsi="Times New Roman"/>
          <w:sz w:val="24"/>
          <w:szCs w:val="24"/>
        </w:rPr>
        <w:t>T</w:t>
      </w:r>
      <w:r w:rsidRPr="00D47810">
        <w:rPr>
          <w:rFonts w:ascii="Times New Roman" w:hAnsi="Times New Roman"/>
          <w:sz w:val="24"/>
          <w:szCs w:val="24"/>
        </w:rPr>
        <w:t xml:space="preserve">ermo </w:t>
      </w:r>
      <w:r w:rsidR="0083225E">
        <w:rPr>
          <w:rFonts w:ascii="Times New Roman" w:hAnsi="Times New Roman"/>
          <w:sz w:val="24"/>
          <w:szCs w:val="24"/>
        </w:rPr>
        <w:t>A</w:t>
      </w:r>
      <w:r w:rsidRPr="00D47810">
        <w:rPr>
          <w:rFonts w:ascii="Times New Roman" w:hAnsi="Times New Roman"/>
          <w:sz w:val="24"/>
          <w:szCs w:val="24"/>
        </w:rPr>
        <w:t xml:space="preserve">ditivo. </w:t>
      </w:r>
    </w:p>
    <w:p w14:paraId="00096B43" w14:textId="77777777" w:rsidR="00DD1023" w:rsidRPr="00D47810" w:rsidRDefault="00DD1023" w:rsidP="00713E25">
      <w:pPr>
        <w:pStyle w:val="Nivel2"/>
        <w:numPr>
          <w:ilvl w:val="1"/>
          <w:numId w:val="32"/>
        </w:numPr>
        <w:suppressAutoHyphens w:val="0"/>
        <w:autoSpaceDN/>
        <w:spacing w:line="360" w:lineRule="auto"/>
        <w:ind w:left="0" w:firstLine="0"/>
        <w:textAlignment w:val="auto"/>
        <w:rPr>
          <w:rFonts w:ascii="Times New Roman" w:hAnsi="Times New Roman"/>
          <w:sz w:val="24"/>
          <w:szCs w:val="24"/>
        </w:rPr>
      </w:pPr>
      <w:r w:rsidRPr="00D47810">
        <w:rPr>
          <w:rFonts w:ascii="Times New Roman" w:hAnsi="Times New Roman"/>
          <w:sz w:val="24"/>
          <w:szCs w:val="24"/>
        </w:rPr>
        <w:t>O reajuste será realizado por apostilamento.</w:t>
      </w:r>
    </w:p>
    <w:p w14:paraId="096D3DEC" w14:textId="637F1810" w:rsidR="00CC77B0" w:rsidRPr="00C70793" w:rsidRDefault="000C50C9"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6.</w:t>
      </w:r>
      <w:r>
        <w:rPr>
          <w:rFonts w:ascii="Times New Roman" w:hAnsi="Times New Roman"/>
          <w:sz w:val="24"/>
          <w:szCs w:val="24"/>
        </w:rPr>
        <w:tab/>
      </w:r>
      <w:r w:rsidR="00CC77B0" w:rsidRPr="00C70793">
        <w:rPr>
          <w:rFonts w:ascii="Times New Roman" w:hAnsi="Times New Roman"/>
          <w:sz w:val="24"/>
          <w:szCs w:val="24"/>
        </w:rPr>
        <w:t xml:space="preserve">CLÁUSULA SEXTA </w:t>
      </w:r>
      <w:r w:rsidR="00671F98" w:rsidRPr="00C70793">
        <w:rPr>
          <w:rFonts w:ascii="Times New Roman" w:hAnsi="Times New Roman"/>
          <w:sz w:val="24"/>
          <w:szCs w:val="24"/>
        </w:rPr>
        <w:t>–</w:t>
      </w:r>
      <w:r w:rsidR="00CC77B0" w:rsidRPr="00C70793">
        <w:rPr>
          <w:rFonts w:ascii="Times New Roman" w:hAnsi="Times New Roman"/>
          <w:sz w:val="24"/>
          <w:szCs w:val="24"/>
        </w:rPr>
        <w:t xml:space="preserve"> PAGAMENTO</w:t>
      </w:r>
    </w:p>
    <w:p w14:paraId="3EED41EE" w14:textId="7386B41B" w:rsidR="00CC77B0" w:rsidRPr="00C70793" w:rsidRDefault="000C50C9"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6.1.</w:t>
      </w:r>
      <w:r>
        <w:rPr>
          <w:rFonts w:ascii="Times New Roman" w:hAnsi="Times New Roman"/>
          <w:sz w:val="24"/>
          <w:szCs w:val="24"/>
        </w:rPr>
        <w:tab/>
      </w:r>
      <w:r w:rsidR="00CC77B0" w:rsidRPr="00C70793">
        <w:rPr>
          <w:rFonts w:ascii="Times New Roman" w:hAnsi="Times New Roman"/>
          <w:sz w:val="24"/>
          <w:szCs w:val="24"/>
        </w:rPr>
        <w:t xml:space="preserve">O prazo para pagamento </w:t>
      </w:r>
      <w:r w:rsidR="0083225E">
        <w:rPr>
          <w:rFonts w:ascii="Times New Roman" w:hAnsi="Times New Roman"/>
          <w:sz w:val="24"/>
          <w:szCs w:val="24"/>
          <w:lang w:eastAsia="en-US"/>
        </w:rPr>
        <w:t>à CONTRATADA</w:t>
      </w:r>
      <w:r w:rsidR="00CC77B0" w:rsidRPr="00C70793">
        <w:rPr>
          <w:rFonts w:ascii="Times New Roman" w:hAnsi="Times New Roman"/>
          <w:sz w:val="24"/>
          <w:szCs w:val="24"/>
        </w:rPr>
        <w:t xml:space="preserve"> e demais condições a ele referentes encontram-se definidos no Termo de Referência, anexo a este Contrato.</w:t>
      </w:r>
    </w:p>
    <w:p w14:paraId="2F070DF8" w14:textId="56597E79" w:rsidR="00CC77B0" w:rsidRPr="00C70793" w:rsidRDefault="002667B8"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7.</w:t>
      </w:r>
      <w:r>
        <w:rPr>
          <w:rFonts w:ascii="Times New Roman" w:hAnsi="Times New Roman"/>
          <w:sz w:val="24"/>
          <w:szCs w:val="24"/>
        </w:rPr>
        <w:tab/>
      </w:r>
      <w:r w:rsidR="00CC77B0" w:rsidRPr="00C70793">
        <w:rPr>
          <w:rFonts w:ascii="Times New Roman" w:hAnsi="Times New Roman"/>
          <w:sz w:val="24"/>
          <w:szCs w:val="24"/>
        </w:rPr>
        <w:t xml:space="preserve">CLÁUSULA SÉTIMA </w:t>
      </w:r>
      <w:r w:rsidRPr="00C70793">
        <w:rPr>
          <w:rFonts w:ascii="Times New Roman" w:hAnsi="Times New Roman"/>
          <w:sz w:val="24"/>
          <w:szCs w:val="24"/>
        </w:rPr>
        <w:t>–</w:t>
      </w:r>
      <w:r w:rsidR="00CC77B0" w:rsidRPr="00C70793">
        <w:rPr>
          <w:rFonts w:ascii="Times New Roman" w:hAnsi="Times New Roman"/>
          <w:sz w:val="24"/>
          <w:szCs w:val="24"/>
        </w:rPr>
        <w:t xml:space="preserve"> OBRIGAÇÕES D</w:t>
      </w:r>
      <w:r w:rsidR="0083225E">
        <w:rPr>
          <w:rFonts w:ascii="Times New Roman" w:hAnsi="Times New Roman"/>
          <w:sz w:val="24"/>
          <w:szCs w:val="24"/>
        </w:rPr>
        <w:t>A CONTRATANTE</w:t>
      </w:r>
    </w:p>
    <w:p w14:paraId="3CAFBA03" w14:textId="1406C118" w:rsidR="00CC77B0" w:rsidRPr="00C70793" w:rsidRDefault="002667B8" w:rsidP="007F4E4E">
      <w:pPr>
        <w:pStyle w:val="Nivel2"/>
        <w:suppressAutoHyphens w:val="0"/>
        <w:autoSpaceDN/>
        <w:spacing w:afterLines="120" w:after="288" w:line="312" w:lineRule="auto"/>
        <w:textAlignment w:val="auto"/>
        <w:rPr>
          <w:rFonts w:ascii="Times New Roman" w:hAnsi="Times New Roman"/>
          <w:b/>
          <w:bCs/>
          <w:sz w:val="24"/>
          <w:szCs w:val="24"/>
        </w:rPr>
      </w:pPr>
      <w:r>
        <w:rPr>
          <w:rFonts w:ascii="Times New Roman" w:hAnsi="Times New Roman"/>
          <w:sz w:val="24"/>
          <w:szCs w:val="24"/>
        </w:rPr>
        <w:t>7.1.</w:t>
      </w:r>
      <w:r>
        <w:rPr>
          <w:rFonts w:ascii="Times New Roman" w:hAnsi="Times New Roman"/>
          <w:sz w:val="24"/>
          <w:szCs w:val="24"/>
        </w:rPr>
        <w:tab/>
      </w:r>
      <w:r w:rsidR="00CC77B0" w:rsidRPr="00C70793">
        <w:rPr>
          <w:rFonts w:ascii="Times New Roman" w:hAnsi="Times New Roman"/>
          <w:sz w:val="24"/>
          <w:szCs w:val="24"/>
        </w:rPr>
        <w:t>São obrigações d</w:t>
      </w:r>
      <w:r w:rsidR="0083225E">
        <w:rPr>
          <w:rFonts w:ascii="Times New Roman" w:hAnsi="Times New Roman"/>
          <w:sz w:val="24"/>
          <w:szCs w:val="24"/>
        </w:rPr>
        <w:t>a CONTRATANTE</w:t>
      </w:r>
      <w:r w:rsidR="00CC77B0" w:rsidRPr="00C70793">
        <w:rPr>
          <w:rFonts w:ascii="Times New Roman" w:hAnsi="Times New Roman"/>
          <w:sz w:val="24"/>
          <w:szCs w:val="24"/>
        </w:rPr>
        <w:t>:</w:t>
      </w:r>
    </w:p>
    <w:p w14:paraId="197382FF" w14:textId="049F922B" w:rsidR="00A246F2" w:rsidRPr="002D3299" w:rsidRDefault="0083225E" w:rsidP="002D3299">
      <w:pPr>
        <w:pStyle w:val="PargrafodaLista"/>
        <w:numPr>
          <w:ilvl w:val="0"/>
          <w:numId w:val="33"/>
        </w:numPr>
        <w:spacing w:line="312" w:lineRule="auto"/>
        <w:ind w:left="924" w:hanging="357"/>
        <w:jc w:val="both"/>
        <w:rPr>
          <w:rFonts w:ascii="Times New Roman" w:hAnsi="Times New Roman"/>
          <w:sz w:val="24"/>
        </w:rPr>
      </w:pPr>
      <w:r w:rsidRPr="0083225E">
        <w:rPr>
          <w:rFonts w:ascii="Times New Roman" w:eastAsia="Arial Unicode MS" w:hAnsi="Times New Roman" w:cs="Times New Roman"/>
          <w:sz w:val="24"/>
        </w:rPr>
        <w:t xml:space="preserve">Proporcionar todas as condições para que </w:t>
      </w:r>
      <w:r w:rsidR="00A246F2">
        <w:rPr>
          <w:rFonts w:ascii="Times New Roman" w:eastAsia="Arial Unicode MS" w:hAnsi="Times New Roman" w:cs="Times New Roman"/>
          <w:sz w:val="24"/>
        </w:rPr>
        <w:t>a</w:t>
      </w:r>
      <w:r w:rsidRPr="0083225E">
        <w:rPr>
          <w:rFonts w:ascii="Times New Roman" w:eastAsia="Arial Unicode MS" w:hAnsi="Times New Roman" w:cs="Times New Roman"/>
          <w:sz w:val="24"/>
        </w:rPr>
        <w:t xml:space="preserve"> C</w:t>
      </w:r>
      <w:r w:rsidR="00A246F2">
        <w:rPr>
          <w:rFonts w:ascii="Times New Roman" w:eastAsia="Arial Unicode MS" w:hAnsi="Times New Roman" w:cs="Times New Roman"/>
          <w:sz w:val="24"/>
        </w:rPr>
        <w:t>ONTRATADA</w:t>
      </w:r>
      <w:r w:rsidRPr="0083225E">
        <w:rPr>
          <w:rFonts w:ascii="Times New Roman" w:eastAsia="Arial Unicode MS" w:hAnsi="Times New Roman" w:cs="Times New Roman"/>
          <w:sz w:val="24"/>
        </w:rPr>
        <w:t xml:space="preserve"> possa desempenhar seus serviços de acordo com as determinações do Edital e seus Anexos, especialmente deste Termo;</w:t>
      </w:r>
    </w:p>
    <w:p w14:paraId="3C7FD38A" w14:textId="00010B5F" w:rsidR="00CC77B0" w:rsidRPr="00C70793" w:rsidRDefault="00CC77B0" w:rsidP="007F4E4E">
      <w:pPr>
        <w:pStyle w:val="Nivel2"/>
        <w:numPr>
          <w:ilvl w:val="0"/>
          <w:numId w:val="33"/>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Exigir o cumprimento de todas as obrigações assumidas pel</w:t>
      </w:r>
      <w:r w:rsidR="0083225E">
        <w:rPr>
          <w:rFonts w:ascii="Times New Roman" w:hAnsi="Times New Roman"/>
          <w:sz w:val="24"/>
          <w:szCs w:val="24"/>
        </w:rPr>
        <w:t>a CONTRATADA</w:t>
      </w:r>
      <w:r w:rsidRPr="00C70793">
        <w:rPr>
          <w:rFonts w:ascii="Times New Roman" w:hAnsi="Times New Roman"/>
          <w:sz w:val="24"/>
          <w:szCs w:val="24"/>
        </w:rPr>
        <w:t xml:space="preserve">, de acordo com </w:t>
      </w:r>
      <w:r w:rsidR="00A246F2">
        <w:rPr>
          <w:rFonts w:ascii="Times New Roman" w:hAnsi="Times New Roman"/>
          <w:sz w:val="24"/>
          <w:szCs w:val="24"/>
        </w:rPr>
        <w:t>este</w:t>
      </w:r>
      <w:r w:rsidRPr="00C70793">
        <w:rPr>
          <w:rFonts w:ascii="Times New Roman" w:hAnsi="Times New Roman"/>
          <w:sz w:val="24"/>
          <w:szCs w:val="24"/>
        </w:rPr>
        <w:t xml:space="preserve"> </w:t>
      </w:r>
      <w:r w:rsidR="002667B8">
        <w:rPr>
          <w:rFonts w:ascii="Times New Roman" w:hAnsi="Times New Roman"/>
          <w:sz w:val="24"/>
          <w:szCs w:val="24"/>
        </w:rPr>
        <w:t>C</w:t>
      </w:r>
      <w:r w:rsidRPr="00C70793">
        <w:rPr>
          <w:rFonts w:ascii="Times New Roman" w:hAnsi="Times New Roman"/>
          <w:sz w:val="24"/>
          <w:szCs w:val="24"/>
        </w:rPr>
        <w:t>ontrato e seus anexos;</w:t>
      </w:r>
    </w:p>
    <w:p w14:paraId="0EE335CB" w14:textId="353EC450" w:rsidR="00CC77B0" w:rsidRPr="00C70793" w:rsidRDefault="00CC77B0" w:rsidP="007F4E4E">
      <w:pPr>
        <w:pStyle w:val="Nivel2"/>
        <w:numPr>
          <w:ilvl w:val="0"/>
          <w:numId w:val="33"/>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lastRenderedPageBreak/>
        <w:t>Receber o objeto no prazo e condições estabelecidas no Termo de Referência;</w:t>
      </w:r>
    </w:p>
    <w:p w14:paraId="3D936C5C" w14:textId="431DEA91" w:rsidR="00CC77B0" w:rsidRPr="00C70793" w:rsidRDefault="00CC77B0" w:rsidP="007F4E4E">
      <w:pPr>
        <w:pStyle w:val="Nivel2"/>
        <w:numPr>
          <w:ilvl w:val="0"/>
          <w:numId w:val="33"/>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Notificar </w:t>
      </w:r>
      <w:r w:rsidR="0083225E">
        <w:rPr>
          <w:rFonts w:ascii="Times New Roman" w:hAnsi="Times New Roman"/>
          <w:sz w:val="24"/>
          <w:szCs w:val="24"/>
        </w:rPr>
        <w:t>a CONTRATADA</w:t>
      </w:r>
      <w:r w:rsidRPr="00C70793">
        <w:rPr>
          <w:rFonts w:ascii="Times New Roman" w:hAnsi="Times New Roman"/>
          <w:sz w:val="24"/>
          <w:szCs w:val="24"/>
        </w:rPr>
        <w:t>, por escrito, sobre vícios, defeitos ou incorreções verificadas no objeto fornecido, para que seja por ele substituído, reparado ou corrigido, no total ou em parte, às suas expensas;</w:t>
      </w:r>
    </w:p>
    <w:p w14:paraId="5BB0E76D" w14:textId="6DBC9936" w:rsidR="00CC77B0" w:rsidRPr="00C70793" w:rsidRDefault="00CC77B0" w:rsidP="007F4E4E">
      <w:pPr>
        <w:pStyle w:val="Nivel2"/>
        <w:numPr>
          <w:ilvl w:val="0"/>
          <w:numId w:val="33"/>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Acompanhar e fiscalizar a execução do </w:t>
      </w:r>
      <w:r w:rsidR="002667B8">
        <w:rPr>
          <w:rFonts w:ascii="Times New Roman" w:hAnsi="Times New Roman"/>
          <w:sz w:val="24"/>
          <w:szCs w:val="24"/>
        </w:rPr>
        <w:t>C</w:t>
      </w:r>
      <w:r w:rsidRPr="00C70793">
        <w:rPr>
          <w:rFonts w:ascii="Times New Roman" w:hAnsi="Times New Roman"/>
          <w:sz w:val="24"/>
          <w:szCs w:val="24"/>
        </w:rPr>
        <w:t>ontrato e o cumprimento das obrigações pel</w:t>
      </w:r>
      <w:r w:rsidR="0083225E">
        <w:rPr>
          <w:rFonts w:ascii="Times New Roman" w:hAnsi="Times New Roman"/>
          <w:sz w:val="24"/>
          <w:szCs w:val="24"/>
        </w:rPr>
        <w:t>a CONTRATADA</w:t>
      </w:r>
      <w:r w:rsidRPr="00C70793">
        <w:rPr>
          <w:rFonts w:ascii="Times New Roman" w:hAnsi="Times New Roman"/>
          <w:sz w:val="24"/>
          <w:szCs w:val="24"/>
        </w:rPr>
        <w:t>;</w:t>
      </w:r>
    </w:p>
    <w:p w14:paraId="2CAB30EB" w14:textId="6DA6FE31" w:rsidR="00CC77B0" w:rsidRPr="00C70793" w:rsidRDefault="00CC77B0" w:rsidP="007F4E4E">
      <w:pPr>
        <w:pStyle w:val="Nivel2"/>
        <w:numPr>
          <w:ilvl w:val="0"/>
          <w:numId w:val="33"/>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Comunicar </w:t>
      </w:r>
      <w:r w:rsidR="0083225E">
        <w:rPr>
          <w:rFonts w:ascii="Times New Roman" w:hAnsi="Times New Roman"/>
          <w:sz w:val="24"/>
          <w:szCs w:val="24"/>
        </w:rPr>
        <w:t>a CONTRATADA</w:t>
      </w:r>
      <w:r w:rsidRPr="00C70793">
        <w:rPr>
          <w:rFonts w:ascii="Times New Roman" w:hAnsi="Times New Roman"/>
          <w:sz w:val="24"/>
          <w:szCs w:val="24"/>
        </w:rPr>
        <w:t xml:space="preserve"> para emissão de Nota Fiscal no que </w:t>
      </w:r>
      <w:r w:rsidR="00A246F2">
        <w:rPr>
          <w:rFonts w:ascii="Times New Roman" w:hAnsi="Times New Roman"/>
          <w:sz w:val="24"/>
          <w:szCs w:val="24"/>
        </w:rPr>
        <w:t>se refere</w:t>
      </w:r>
      <w:r w:rsidR="00A246F2" w:rsidRPr="00C70793">
        <w:rPr>
          <w:rFonts w:ascii="Times New Roman" w:hAnsi="Times New Roman"/>
          <w:sz w:val="24"/>
          <w:szCs w:val="24"/>
        </w:rPr>
        <w:t xml:space="preserve"> </w:t>
      </w:r>
      <w:r w:rsidRPr="00C70793">
        <w:rPr>
          <w:rFonts w:ascii="Times New Roman" w:hAnsi="Times New Roman"/>
          <w:sz w:val="24"/>
          <w:szCs w:val="24"/>
        </w:rPr>
        <w:t>à parcela incontroversa da execução do objeto, para efeito de liquidação e pagamento, quando houver controvérsia sobre a execução do objeto quanto à dimensão, qualidade e quantidade, conforme o art. 143 da Lei nº 14.133, de 2021;</w:t>
      </w:r>
    </w:p>
    <w:p w14:paraId="3E806590" w14:textId="239F3722" w:rsidR="00CC77B0" w:rsidRPr="00C70793" w:rsidRDefault="00CC77B0" w:rsidP="007F4E4E">
      <w:pPr>
        <w:pStyle w:val="Nivel2"/>
        <w:numPr>
          <w:ilvl w:val="0"/>
          <w:numId w:val="33"/>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Efetuar o pagamento </w:t>
      </w:r>
      <w:r w:rsidR="00A246F2">
        <w:rPr>
          <w:rFonts w:ascii="Times New Roman" w:hAnsi="Times New Roman"/>
          <w:sz w:val="24"/>
          <w:szCs w:val="24"/>
        </w:rPr>
        <w:t xml:space="preserve">à </w:t>
      </w:r>
      <w:r w:rsidR="0083225E">
        <w:rPr>
          <w:rFonts w:ascii="Times New Roman" w:hAnsi="Times New Roman"/>
          <w:sz w:val="24"/>
          <w:szCs w:val="24"/>
        </w:rPr>
        <w:t>CONTRATADA</w:t>
      </w:r>
      <w:r w:rsidRPr="00C70793">
        <w:rPr>
          <w:rFonts w:ascii="Times New Roman" w:hAnsi="Times New Roman"/>
          <w:sz w:val="24"/>
          <w:szCs w:val="24"/>
        </w:rPr>
        <w:t xml:space="preserve"> do valor correspondente à execução do objeto, no prazo, forma e condições estabelecidos no presente Contrato e no Termo de Referência;</w:t>
      </w:r>
    </w:p>
    <w:p w14:paraId="5EC51602" w14:textId="2FFC483C" w:rsidR="00CC77B0" w:rsidRPr="00C70793" w:rsidRDefault="00CC77B0" w:rsidP="007F4E4E">
      <w:pPr>
        <w:pStyle w:val="Nivel2"/>
        <w:numPr>
          <w:ilvl w:val="0"/>
          <w:numId w:val="33"/>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Aplicar </w:t>
      </w:r>
      <w:r w:rsidR="00A246F2">
        <w:rPr>
          <w:rFonts w:ascii="Times New Roman" w:hAnsi="Times New Roman"/>
          <w:sz w:val="24"/>
          <w:szCs w:val="24"/>
        </w:rPr>
        <w:t>à</w:t>
      </w:r>
      <w:r w:rsidR="0083225E">
        <w:rPr>
          <w:rFonts w:ascii="Times New Roman" w:hAnsi="Times New Roman"/>
          <w:sz w:val="24"/>
          <w:szCs w:val="24"/>
        </w:rPr>
        <w:t xml:space="preserve"> CONTRATADA</w:t>
      </w:r>
      <w:r w:rsidRPr="00C70793">
        <w:rPr>
          <w:rFonts w:ascii="Times New Roman" w:hAnsi="Times New Roman"/>
          <w:sz w:val="24"/>
          <w:szCs w:val="24"/>
        </w:rPr>
        <w:t xml:space="preserve"> as sanções previstas na lei e neste Contrato; </w:t>
      </w:r>
    </w:p>
    <w:p w14:paraId="49EA3C9E" w14:textId="6BEA83E5" w:rsidR="00CC77B0" w:rsidRPr="00C70793" w:rsidRDefault="00CC77B0" w:rsidP="007F4E4E">
      <w:pPr>
        <w:pStyle w:val="Nivel2"/>
        <w:numPr>
          <w:ilvl w:val="0"/>
          <w:numId w:val="33"/>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Cientificar o órgão de representação judicial da Advocacia-Geral da União para adoção das medidas cabíveis quando do descumprimento de obrigações pel</w:t>
      </w:r>
      <w:r w:rsidR="0083225E">
        <w:rPr>
          <w:rFonts w:ascii="Times New Roman" w:hAnsi="Times New Roman"/>
          <w:sz w:val="24"/>
          <w:szCs w:val="24"/>
        </w:rPr>
        <w:t>a CONTRATADA</w:t>
      </w:r>
      <w:r w:rsidRPr="00C70793">
        <w:rPr>
          <w:rFonts w:ascii="Times New Roman" w:hAnsi="Times New Roman"/>
          <w:sz w:val="24"/>
          <w:szCs w:val="24"/>
        </w:rPr>
        <w:t>;</w:t>
      </w:r>
    </w:p>
    <w:p w14:paraId="3A2456D6" w14:textId="09D24DD0" w:rsidR="00CC77B0" w:rsidRPr="00C70793" w:rsidRDefault="002667B8" w:rsidP="007F4E4E">
      <w:pPr>
        <w:pStyle w:val="Nivel2"/>
        <w:tabs>
          <w:tab w:val="left" w:pos="851"/>
        </w:tabs>
        <w:suppressAutoHyphens w:val="0"/>
        <w:autoSpaceDN/>
        <w:spacing w:afterLines="120" w:after="288" w:line="312" w:lineRule="auto"/>
        <w:ind w:left="567"/>
        <w:textAlignment w:val="auto"/>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r>
      <w:r w:rsidR="00CC77B0" w:rsidRPr="00C70793">
        <w:rPr>
          <w:rFonts w:ascii="Times New Roman" w:hAnsi="Times New Roman"/>
          <w:sz w:val="24"/>
          <w:szCs w:val="24"/>
        </w:rPr>
        <w:t xml:space="preserve">Emitir decisão </w:t>
      </w:r>
      <w:r w:rsidR="00A246F2">
        <w:rPr>
          <w:rFonts w:ascii="Times New Roman" w:hAnsi="Times New Roman"/>
          <w:sz w:val="24"/>
          <w:szCs w:val="24"/>
        </w:rPr>
        <w:t xml:space="preserve">explícita </w:t>
      </w:r>
      <w:r w:rsidR="00CC77B0" w:rsidRPr="00C70793">
        <w:rPr>
          <w:rFonts w:ascii="Times New Roman" w:hAnsi="Times New Roman"/>
          <w:sz w:val="24"/>
          <w:szCs w:val="24"/>
        </w:rPr>
        <w:t>sobre todas as solicitações e reclamações relacionadas à execução do presente Contrato, ressalvados os requerimentos manifestamente impertinentes, meramente protelatórios ou de nenhum interesse para a boa execução do ajuste</w:t>
      </w:r>
      <w:r>
        <w:rPr>
          <w:rFonts w:ascii="Times New Roman" w:hAnsi="Times New Roman"/>
          <w:sz w:val="24"/>
          <w:szCs w:val="24"/>
        </w:rPr>
        <w:t>;</w:t>
      </w:r>
    </w:p>
    <w:p w14:paraId="1F2416A0" w14:textId="28B38449" w:rsidR="00CC77B0" w:rsidRPr="00C70793" w:rsidRDefault="002667B8" w:rsidP="007F4E4E">
      <w:pPr>
        <w:pStyle w:val="Nivel3"/>
        <w:tabs>
          <w:tab w:val="left" w:pos="1701"/>
        </w:tabs>
        <w:suppressAutoHyphens w:val="0"/>
        <w:autoSpaceDN/>
        <w:spacing w:afterLines="120" w:after="288" w:line="312" w:lineRule="auto"/>
        <w:ind w:left="1134"/>
        <w:textAlignment w:val="auto"/>
        <w:rPr>
          <w:rFonts w:ascii="Times New Roman" w:hAnsi="Times New Roman" w:cs="Times New Roman"/>
          <w:b/>
          <w:bCs/>
          <w:color w:val="auto"/>
          <w:sz w:val="24"/>
          <w:szCs w:val="24"/>
        </w:rPr>
      </w:pPr>
      <w:r>
        <w:rPr>
          <w:rFonts w:ascii="Times New Roman" w:hAnsi="Times New Roman" w:cs="Times New Roman"/>
          <w:color w:val="auto"/>
          <w:sz w:val="24"/>
          <w:szCs w:val="24"/>
        </w:rPr>
        <w:t>i.1)</w:t>
      </w:r>
      <w:r>
        <w:rPr>
          <w:rFonts w:ascii="Times New Roman" w:hAnsi="Times New Roman" w:cs="Times New Roman"/>
          <w:color w:val="auto"/>
          <w:sz w:val="24"/>
          <w:szCs w:val="24"/>
        </w:rPr>
        <w:tab/>
      </w:r>
      <w:r w:rsidR="00CC77B0" w:rsidRPr="00C70793">
        <w:rPr>
          <w:rFonts w:ascii="Times New Roman" w:hAnsi="Times New Roman" w:cs="Times New Roman"/>
          <w:color w:val="auto"/>
          <w:sz w:val="24"/>
          <w:szCs w:val="24"/>
        </w:rPr>
        <w:t xml:space="preserve">A Administração terá o prazo de 30 (trinta) dias, a contar da data do protocolo do requerimento para decidir, admitida a prorrogação motivada, por igual período. </w:t>
      </w:r>
    </w:p>
    <w:p w14:paraId="4684CB85" w14:textId="2E5A216A" w:rsidR="00CC77B0" w:rsidRPr="002667B8" w:rsidRDefault="00CC77B0" w:rsidP="007F4E4E">
      <w:pPr>
        <w:pStyle w:val="Nivel2"/>
        <w:numPr>
          <w:ilvl w:val="0"/>
          <w:numId w:val="34"/>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Responder eventuais pedidos de reestabelecimento do equilíbrio econômico-financeiro feitos pel</w:t>
      </w:r>
      <w:r w:rsidR="0083225E">
        <w:rPr>
          <w:rFonts w:ascii="Times New Roman" w:hAnsi="Times New Roman"/>
          <w:sz w:val="24"/>
          <w:szCs w:val="24"/>
        </w:rPr>
        <w:t>a CONTRATADA</w:t>
      </w:r>
      <w:r w:rsidRPr="00C70793">
        <w:rPr>
          <w:rFonts w:ascii="Times New Roman" w:hAnsi="Times New Roman"/>
          <w:sz w:val="24"/>
          <w:szCs w:val="24"/>
        </w:rPr>
        <w:t xml:space="preserve"> no prazo máximo de 30</w:t>
      </w:r>
      <w:r w:rsidR="002667B8">
        <w:rPr>
          <w:rFonts w:ascii="Times New Roman" w:hAnsi="Times New Roman"/>
          <w:sz w:val="24"/>
          <w:szCs w:val="24"/>
        </w:rPr>
        <w:t xml:space="preserve"> </w:t>
      </w:r>
      <w:r w:rsidRPr="00C70793">
        <w:rPr>
          <w:rFonts w:ascii="Times New Roman" w:hAnsi="Times New Roman"/>
          <w:sz w:val="24"/>
          <w:szCs w:val="24"/>
        </w:rPr>
        <w:t>(trinta) dias</w:t>
      </w:r>
      <w:r w:rsidR="002667B8">
        <w:rPr>
          <w:rFonts w:ascii="Times New Roman" w:hAnsi="Times New Roman"/>
          <w:sz w:val="24"/>
          <w:szCs w:val="24"/>
        </w:rPr>
        <w:t>;</w:t>
      </w:r>
    </w:p>
    <w:p w14:paraId="6F808D86" w14:textId="5B63F9A5" w:rsidR="00CC77B0" w:rsidRPr="007F4E4E" w:rsidRDefault="00CC77B0" w:rsidP="007F4E4E">
      <w:pPr>
        <w:pStyle w:val="Nvel2-Red"/>
        <w:numPr>
          <w:ilvl w:val="0"/>
          <w:numId w:val="34"/>
        </w:numPr>
        <w:spacing w:afterLines="120" w:after="288" w:line="312" w:lineRule="auto"/>
        <w:rPr>
          <w:rFonts w:ascii="Times New Roman" w:hAnsi="Times New Roman" w:cs="Times New Roman"/>
          <w:i w:val="0"/>
          <w:iCs w:val="0"/>
          <w:color w:val="auto"/>
          <w:sz w:val="24"/>
          <w:szCs w:val="24"/>
        </w:rPr>
      </w:pPr>
      <w:bookmarkStart w:id="3" w:name="_Hlk114499841"/>
      <w:bookmarkEnd w:id="3"/>
      <w:r w:rsidRPr="002667B8">
        <w:rPr>
          <w:rFonts w:ascii="Times New Roman" w:hAnsi="Times New Roman" w:cs="Times New Roman"/>
          <w:i w:val="0"/>
          <w:iCs w:val="0"/>
          <w:color w:val="auto"/>
          <w:sz w:val="24"/>
          <w:szCs w:val="24"/>
        </w:rPr>
        <w:t>Notificar os emitentes das garantias quanto ao início de processo administrativo para apuração de descumprimento de cláusulas contratuais</w:t>
      </w:r>
      <w:r w:rsidR="002667B8">
        <w:rPr>
          <w:rFonts w:ascii="Times New Roman" w:hAnsi="Times New Roman" w:cs="Times New Roman"/>
          <w:i w:val="0"/>
          <w:iCs w:val="0"/>
          <w:color w:val="auto"/>
          <w:sz w:val="24"/>
          <w:szCs w:val="24"/>
        </w:rPr>
        <w:t>;</w:t>
      </w:r>
    </w:p>
    <w:p w14:paraId="31C23036" w14:textId="430B1BB6" w:rsidR="00CC77B0" w:rsidRPr="00C70793" w:rsidRDefault="00CC77B0" w:rsidP="007F4E4E">
      <w:pPr>
        <w:pStyle w:val="Nivel2"/>
        <w:numPr>
          <w:ilvl w:val="0"/>
          <w:numId w:val="34"/>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lastRenderedPageBreak/>
        <w:t xml:space="preserve">Comunicar </w:t>
      </w:r>
      <w:r w:rsidR="0083225E">
        <w:rPr>
          <w:rFonts w:ascii="Times New Roman" w:hAnsi="Times New Roman"/>
          <w:sz w:val="24"/>
          <w:szCs w:val="24"/>
        </w:rPr>
        <w:t>a CONTRATADA</w:t>
      </w:r>
      <w:r w:rsidRPr="00C70793">
        <w:rPr>
          <w:rFonts w:ascii="Times New Roman" w:hAnsi="Times New Roman"/>
          <w:sz w:val="24"/>
          <w:szCs w:val="24"/>
        </w:rPr>
        <w:t xml:space="preserve"> na hipótese de posterior alteração do projeto pel</w:t>
      </w:r>
      <w:r w:rsidR="0083225E">
        <w:rPr>
          <w:rFonts w:ascii="Times New Roman" w:hAnsi="Times New Roman"/>
          <w:sz w:val="24"/>
          <w:szCs w:val="24"/>
        </w:rPr>
        <w:t>a CONTRATANTE</w:t>
      </w:r>
      <w:r w:rsidRPr="00C70793">
        <w:rPr>
          <w:rFonts w:ascii="Times New Roman" w:hAnsi="Times New Roman"/>
          <w:sz w:val="24"/>
          <w:szCs w:val="24"/>
        </w:rPr>
        <w:t xml:space="preserve">, no caso </w:t>
      </w:r>
      <w:hyperlink r:id="rId8" w:anchor="art93§2" w:history="1">
        <w:r w:rsidRPr="00C70793">
          <w:rPr>
            <w:rStyle w:val="Hyperlink"/>
            <w:rFonts w:ascii="Times New Roman" w:hAnsi="Times New Roman"/>
            <w:sz w:val="24"/>
            <w:szCs w:val="24"/>
          </w:rPr>
          <w:t>do art. 93, §2º, da Lei nº 14.133, de 2021</w:t>
        </w:r>
      </w:hyperlink>
      <w:r w:rsidR="002667B8">
        <w:rPr>
          <w:rFonts w:ascii="Times New Roman" w:hAnsi="Times New Roman"/>
          <w:sz w:val="24"/>
          <w:szCs w:val="24"/>
        </w:rPr>
        <w:t>;</w:t>
      </w:r>
    </w:p>
    <w:p w14:paraId="01C05C11" w14:textId="2649C3EE" w:rsidR="00CC77B0" w:rsidRPr="00C70793" w:rsidRDefault="00CC77B0" w:rsidP="007F4E4E">
      <w:pPr>
        <w:pStyle w:val="Nivel2"/>
        <w:numPr>
          <w:ilvl w:val="0"/>
          <w:numId w:val="34"/>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A Administração não responderá por quaisquer compromissos assumidos pel</w:t>
      </w:r>
      <w:r w:rsidR="0083225E">
        <w:rPr>
          <w:rFonts w:ascii="Times New Roman" w:hAnsi="Times New Roman"/>
          <w:sz w:val="24"/>
          <w:szCs w:val="24"/>
        </w:rPr>
        <w:t>a CONTRATADA</w:t>
      </w:r>
      <w:r w:rsidRPr="00C70793">
        <w:rPr>
          <w:rFonts w:ascii="Times New Roman" w:hAnsi="Times New Roman"/>
          <w:sz w:val="24"/>
          <w:szCs w:val="24"/>
        </w:rPr>
        <w:t xml:space="preserve"> com terceiros, ainda que vinculados à execução do </w:t>
      </w:r>
      <w:r w:rsidR="002667B8">
        <w:rPr>
          <w:rFonts w:ascii="Times New Roman" w:hAnsi="Times New Roman"/>
          <w:sz w:val="24"/>
          <w:szCs w:val="24"/>
        </w:rPr>
        <w:t>C</w:t>
      </w:r>
      <w:r w:rsidRPr="00C70793">
        <w:rPr>
          <w:rFonts w:ascii="Times New Roman" w:hAnsi="Times New Roman"/>
          <w:sz w:val="24"/>
          <w:szCs w:val="24"/>
        </w:rPr>
        <w:t xml:space="preserve">ontrato, bem como por qualquer dano causado a terceiros em decorrência de ato </w:t>
      </w:r>
      <w:r w:rsidR="0083225E">
        <w:rPr>
          <w:rFonts w:ascii="Times New Roman" w:hAnsi="Times New Roman"/>
          <w:sz w:val="24"/>
          <w:szCs w:val="24"/>
        </w:rPr>
        <w:t>da CONTRATADA</w:t>
      </w:r>
      <w:r w:rsidRPr="00C70793">
        <w:rPr>
          <w:rFonts w:ascii="Times New Roman" w:hAnsi="Times New Roman"/>
          <w:sz w:val="24"/>
          <w:szCs w:val="24"/>
        </w:rPr>
        <w:t>, de seus empregados, prepostos ou subordinados.</w:t>
      </w:r>
    </w:p>
    <w:p w14:paraId="4B98A07D" w14:textId="44135576" w:rsidR="00CC77B0" w:rsidRPr="00C70793" w:rsidRDefault="002667B8"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8.</w:t>
      </w:r>
      <w:r>
        <w:rPr>
          <w:rFonts w:ascii="Times New Roman" w:hAnsi="Times New Roman"/>
          <w:sz w:val="24"/>
          <w:szCs w:val="24"/>
        </w:rPr>
        <w:tab/>
      </w:r>
      <w:r w:rsidR="00CC77B0" w:rsidRPr="00C70793">
        <w:rPr>
          <w:rFonts w:ascii="Times New Roman" w:hAnsi="Times New Roman"/>
          <w:sz w:val="24"/>
          <w:szCs w:val="24"/>
        </w:rPr>
        <w:t xml:space="preserve">CLÁUSULA OITAVA </w:t>
      </w:r>
      <w:r w:rsidR="00940647" w:rsidRPr="00C70793">
        <w:rPr>
          <w:rFonts w:ascii="Times New Roman" w:hAnsi="Times New Roman"/>
          <w:sz w:val="24"/>
          <w:szCs w:val="24"/>
        </w:rPr>
        <w:t>–</w:t>
      </w:r>
      <w:r w:rsidR="00CC77B0" w:rsidRPr="00C70793">
        <w:rPr>
          <w:rFonts w:ascii="Times New Roman" w:hAnsi="Times New Roman"/>
          <w:sz w:val="24"/>
          <w:szCs w:val="24"/>
        </w:rPr>
        <w:t xml:space="preserve"> OBRIGAÇÕES </w:t>
      </w:r>
      <w:r w:rsidR="0083225E">
        <w:rPr>
          <w:rFonts w:ascii="Times New Roman" w:hAnsi="Times New Roman"/>
          <w:sz w:val="24"/>
          <w:szCs w:val="24"/>
        </w:rPr>
        <w:t>DA CONTRATADA</w:t>
      </w:r>
    </w:p>
    <w:p w14:paraId="3951AA9D" w14:textId="6A993B1E" w:rsidR="00CC77B0" w:rsidRPr="00C70793" w:rsidRDefault="002667B8"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8.1.</w:t>
      </w:r>
      <w:r>
        <w:rPr>
          <w:rFonts w:ascii="Times New Roman" w:hAnsi="Times New Roman"/>
          <w:sz w:val="24"/>
          <w:szCs w:val="24"/>
        </w:rPr>
        <w:tab/>
      </w:r>
      <w:r w:rsidR="0083225E">
        <w:rPr>
          <w:rFonts w:ascii="Times New Roman" w:hAnsi="Times New Roman"/>
          <w:sz w:val="24"/>
          <w:szCs w:val="24"/>
        </w:rPr>
        <w:t>A CONTRATADA</w:t>
      </w:r>
      <w:r w:rsidR="00CC77B0" w:rsidRPr="00C70793">
        <w:rPr>
          <w:rFonts w:ascii="Times New Roman" w:hAnsi="Times New Roman"/>
          <w:sz w:val="24"/>
          <w:szCs w:val="24"/>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0D0B134B" w14:textId="41A0E206" w:rsidR="00CC77B0" w:rsidRPr="00C70793" w:rsidRDefault="002667B8" w:rsidP="007F4E4E">
      <w:pPr>
        <w:pStyle w:val="Nivel2"/>
        <w:suppressAutoHyphens w:val="0"/>
        <w:autoSpaceDN/>
        <w:spacing w:afterLines="120" w:after="288" w:line="312" w:lineRule="auto"/>
        <w:ind w:left="709"/>
        <w:textAlignment w:val="auto"/>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sidR="00CC77B0" w:rsidRPr="00C70793">
        <w:rPr>
          <w:rFonts w:ascii="Times New Roman" w:hAnsi="Times New Roman"/>
          <w:sz w:val="24"/>
          <w:szCs w:val="24"/>
        </w:rPr>
        <w:t xml:space="preserve">Manter preposto aceito pela Administração no local do serviço para representá-lo na execução do </w:t>
      </w:r>
      <w:r>
        <w:rPr>
          <w:rFonts w:ascii="Times New Roman" w:hAnsi="Times New Roman"/>
          <w:sz w:val="24"/>
          <w:szCs w:val="24"/>
        </w:rPr>
        <w:t>C</w:t>
      </w:r>
      <w:r w:rsidR="00CC77B0" w:rsidRPr="00C70793">
        <w:rPr>
          <w:rFonts w:ascii="Times New Roman" w:hAnsi="Times New Roman"/>
          <w:sz w:val="24"/>
          <w:szCs w:val="24"/>
        </w:rPr>
        <w:t>ontrato</w:t>
      </w:r>
      <w:r>
        <w:rPr>
          <w:rFonts w:ascii="Times New Roman" w:hAnsi="Times New Roman"/>
          <w:sz w:val="24"/>
          <w:szCs w:val="24"/>
        </w:rPr>
        <w:t>;</w:t>
      </w:r>
    </w:p>
    <w:p w14:paraId="7CEFD7F1" w14:textId="05441A05" w:rsidR="00CC77B0" w:rsidRPr="00C70793" w:rsidRDefault="002667B8" w:rsidP="007F4E4E">
      <w:pPr>
        <w:pStyle w:val="Nivel3"/>
        <w:suppressAutoHyphens w:val="0"/>
        <w:autoSpaceDN/>
        <w:spacing w:afterLines="120" w:after="288" w:line="312" w:lineRule="auto"/>
        <w:ind w:left="1134"/>
        <w:textAlignment w:val="auto"/>
        <w:rPr>
          <w:rFonts w:ascii="Times New Roman" w:hAnsi="Times New Roman" w:cs="Times New Roman"/>
          <w:sz w:val="24"/>
          <w:szCs w:val="24"/>
        </w:rPr>
      </w:pPr>
      <w:r>
        <w:rPr>
          <w:rFonts w:ascii="Times New Roman" w:hAnsi="Times New Roman" w:cs="Times New Roman"/>
          <w:sz w:val="24"/>
          <w:szCs w:val="24"/>
        </w:rPr>
        <w:t xml:space="preserve">a.1) </w:t>
      </w:r>
      <w:r w:rsidR="00CC77B0" w:rsidRPr="00C70793">
        <w:rPr>
          <w:rFonts w:ascii="Times New Roman" w:hAnsi="Times New Roman" w:cs="Times New Roman"/>
          <w:sz w:val="24"/>
          <w:szCs w:val="24"/>
        </w:rPr>
        <w:t>A indicação ou a manutenção do preposto da empresa poderá ser recusada pel</w:t>
      </w:r>
      <w:r w:rsidR="0083225E">
        <w:rPr>
          <w:rFonts w:ascii="Times New Roman" w:hAnsi="Times New Roman" w:cs="Times New Roman"/>
          <w:sz w:val="24"/>
          <w:szCs w:val="24"/>
        </w:rPr>
        <w:t>a CONTRATANTE</w:t>
      </w:r>
      <w:r w:rsidR="00CC77B0" w:rsidRPr="00C70793">
        <w:rPr>
          <w:rFonts w:ascii="Times New Roman" w:hAnsi="Times New Roman" w:cs="Times New Roman"/>
          <w:sz w:val="24"/>
          <w:szCs w:val="24"/>
        </w:rPr>
        <w:t>, desde que devidamente justificada, devendo a empresa designar outro para o exercício da atividade.</w:t>
      </w:r>
    </w:p>
    <w:p w14:paraId="183C457E" w14:textId="463EF3F8" w:rsidR="00CC77B0" w:rsidRPr="00C70793" w:rsidRDefault="00CC77B0" w:rsidP="007F4E4E">
      <w:pPr>
        <w:pStyle w:val="Nivel2"/>
        <w:numPr>
          <w:ilvl w:val="0"/>
          <w:numId w:val="35"/>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Atender às determinações regulares emitidas pelo </w:t>
      </w:r>
      <w:r w:rsidR="0003341C">
        <w:rPr>
          <w:rFonts w:ascii="Times New Roman" w:hAnsi="Times New Roman"/>
          <w:sz w:val="24"/>
          <w:szCs w:val="24"/>
        </w:rPr>
        <w:t>F</w:t>
      </w:r>
      <w:r w:rsidRPr="00C70793">
        <w:rPr>
          <w:rFonts w:ascii="Times New Roman" w:hAnsi="Times New Roman"/>
          <w:sz w:val="24"/>
          <w:szCs w:val="24"/>
        </w:rPr>
        <w:t xml:space="preserve">iscal do </w:t>
      </w:r>
      <w:r w:rsidR="0003341C">
        <w:rPr>
          <w:rFonts w:ascii="Times New Roman" w:hAnsi="Times New Roman"/>
          <w:sz w:val="24"/>
          <w:szCs w:val="24"/>
        </w:rPr>
        <w:t>C</w:t>
      </w:r>
      <w:r w:rsidRPr="00C70793">
        <w:rPr>
          <w:rFonts w:ascii="Times New Roman" w:hAnsi="Times New Roman"/>
          <w:sz w:val="24"/>
          <w:szCs w:val="24"/>
        </w:rPr>
        <w:t>ontrato ou autoridade superior (</w:t>
      </w:r>
      <w:hyperlink r:id="rId9" w:anchor="art137" w:history="1">
        <w:r w:rsidRPr="00C70793">
          <w:rPr>
            <w:rStyle w:val="Hyperlink"/>
            <w:rFonts w:ascii="Times New Roman" w:hAnsi="Times New Roman"/>
            <w:sz w:val="24"/>
            <w:szCs w:val="24"/>
          </w:rPr>
          <w:t>art. 137, II</w:t>
        </w:r>
      </w:hyperlink>
      <w:r w:rsidR="002667B8">
        <w:rPr>
          <w:rStyle w:val="Hyperlink"/>
          <w:rFonts w:ascii="Times New Roman" w:hAnsi="Times New Roman"/>
          <w:sz w:val="24"/>
          <w:szCs w:val="24"/>
        </w:rPr>
        <w:t xml:space="preserve">, </w:t>
      </w:r>
      <w:r w:rsidR="002667B8" w:rsidRPr="002667B8">
        <w:rPr>
          <w:rStyle w:val="Hyperlink"/>
          <w:rFonts w:ascii="Times New Roman" w:hAnsi="Times New Roman"/>
          <w:sz w:val="24"/>
          <w:szCs w:val="24"/>
        </w:rPr>
        <w:t>da Lei nº 14.133, de 2021</w:t>
      </w:r>
      <w:r w:rsidRPr="00C70793">
        <w:rPr>
          <w:rFonts w:ascii="Times New Roman" w:hAnsi="Times New Roman"/>
          <w:sz w:val="24"/>
          <w:szCs w:val="24"/>
        </w:rPr>
        <w:t xml:space="preserve">) </w:t>
      </w:r>
      <w:r w:rsidRPr="00C70793">
        <w:rPr>
          <w:rFonts w:ascii="Times New Roman" w:hAnsi="Times New Roman"/>
          <w:color w:val="000000" w:themeColor="text1"/>
          <w:sz w:val="24"/>
          <w:szCs w:val="24"/>
        </w:rPr>
        <w:t xml:space="preserve">e </w:t>
      </w:r>
      <w:r w:rsidRPr="00C70793">
        <w:rPr>
          <w:rFonts w:ascii="Times New Roman" w:hAnsi="Times New Roman"/>
          <w:sz w:val="24"/>
          <w:szCs w:val="24"/>
        </w:rPr>
        <w:t>prestar todo esclarecimento ou informação por eles solicitados</w:t>
      </w:r>
      <w:r w:rsidRPr="00C70793">
        <w:rPr>
          <w:rFonts w:ascii="Times New Roman" w:hAnsi="Times New Roman"/>
          <w:color w:val="000000" w:themeColor="text1"/>
          <w:sz w:val="24"/>
          <w:szCs w:val="24"/>
        </w:rPr>
        <w:t>;</w:t>
      </w:r>
    </w:p>
    <w:p w14:paraId="5B42BFE0" w14:textId="0CD52618" w:rsidR="00CC77B0" w:rsidRPr="00C70793" w:rsidRDefault="00CC77B0" w:rsidP="007F4E4E">
      <w:pPr>
        <w:pStyle w:val="Nivel2"/>
        <w:numPr>
          <w:ilvl w:val="0"/>
          <w:numId w:val="35"/>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Alocar os empregados necessários ao perfeito cumprimento das cláusulas deste </w:t>
      </w:r>
      <w:r w:rsidR="00A70DFB">
        <w:rPr>
          <w:rFonts w:ascii="Times New Roman" w:hAnsi="Times New Roman"/>
          <w:sz w:val="24"/>
          <w:szCs w:val="24"/>
        </w:rPr>
        <w:t>C</w:t>
      </w:r>
      <w:r w:rsidRPr="00C70793">
        <w:rPr>
          <w:rFonts w:ascii="Times New Roman" w:hAnsi="Times New Roman"/>
          <w:sz w:val="24"/>
          <w:szCs w:val="24"/>
        </w:rPr>
        <w:t>ontrato, com habilitação e conhecimento adequados, fornecendo os materiais, equipamentos, ferramentas e utensílios demandados, cuja quantidade, qualidade e tecnologia deverão atender às recomendações de boa técnica e a legislação de regência;</w:t>
      </w:r>
    </w:p>
    <w:p w14:paraId="2AC7CAB2" w14:textId="07B0297D" w:rsidR="00CC77B0" w:rsidRPr="00C70793" w:rsidRDefault="00CC77B0" w:rsidP="007F4E4E">
      <w:pPr>
        <w:pStyle w:val="Nivel2"/>
        <w:numPr>
          <w:ilvl w:val="0"/>
          <w:numId w:val="35"/>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Reparar, corrigir, remover, reconstruir ou substituir, às suas expensas, no total ou em parte, no prazo fixado pelo </w:t>
      </w:r>
      <w:r w:rsidR="00A70DFB">
        <w:rPr>
          <w:rFonts w:ascii="Times New Roman" w:hAnsi="Times New Roman"/>
          <w:sz w:val="24"/>
          <w:szCs w:val="24"/>
        </w:rPr>
        <w:t>F</w:t>
      </w:r>
      <w:r w:rsidRPr="00C70793">
        <w:rPr>
          <w:rFonts w:ascii="Times New Roman" w:hAnsi="Times New Roman"/>
          <w:sz w:val="24"/>
          <w:szCs w:val="24"/>
        </w:rPr>
        <w:t xml:space="preserve">iscal do </w:t>
      </w:r>
      <w:r w:rsidR="00A70DFB">
        <w:rPr>
          <w:rFonts w:ascii="Times New Roman" w:hAnsi="Times New Roman"/>
          <w:sz w:val="24"/>
          <w:szCs w:val="24"/>
        </w:rPr>
        <w:t>C</w:t>
      </w:r>
      <w:r w:rsidRPr="00C70793">
        <w:rPr>
          <w:rFonts w:ascii="Times New Roman" w:hAnsi="Times New Roman"/>
          <w:sz w:val="24"/>
          <w:szCs w:val="24"/>
        </w:rPr>
        <w:t>ontrato, os serviços nos quais se verificarem vícios, defeitos ou incorreções resultantes da execução ou dos materiais empregados;</w:t>
      </w:r>
    </w:p>
    <w:p w14:paraId="4DB7CBBB" w14:textId="6EE748BF" w:rsidR="00CC77B0" w:rsidRPr="00C70793" w:rsidRDefault="00CC77B0" w:rsidP="007F4E4E">
      <w:pPr>
        <w:pStyle w:val="Nivel2"/>
        <w:numPr>
          <w:ilvl w:val="0"/>
          <w:numId w:val="35"/>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Responsabilizar-se pelos vícios e danos decorrentes da execução do objeto, de acordo com o </w:t>
      </w:r>
      <w:hyperlink r:id="rId10" w:history="1">
        <w:r w:rsidRPr="00C70793">
          <w:rPr>
            <w:rStyle w:val="Hyperlink"/>
            <w:rFonts w:ascii="Times New Roman" w:hAnsi="Times New Roman"/>
            <w:sz w:val="24"/>
            <w:szCs w:val="24"/>
          </w:rPr>
          <w:t>Código de Defesa do Consumidor (Lei nº 8.078, de 1990</w:t>
        </w:r>
      </w:hyperlink>
      <w:r w:rsidRPr="00C70793">
        <w:rPr>
          <w:rFonts w:ascii="Times New Roman" w:hAnsi="Times New Roman"/>
          <w:sz w:val="24"/>
          <w:szCs w:val="24"/>
        </w:rPr>
        <w:t xml:space="preserve">), bem como </w:t>
      </w:r>
      <w:r w:rsidRPr="00C70793">
        <w:rPr>
          <w:rFonts w:ascii="Times New Roman" w:hAnsi="Times New Roman"/>
          <w:sz w:val="24"/>
          <w:szCs w:val="24"/>
        </w:rPr>
        <w:lastRenderedPageBreak/>
        <w:t>por todo e qualquer dano causado à Administração ou terceiros, não reduzindo essa responsabilidade a fiscalização ou o acompanhamento da execução contratual pel</w:t>
      </w:r>
      <w:r w:rsidR="0083225E">
        <w:rPr>
          <w:rFonts w:ascii="Times New Roman" w:hAnsi="Times New Roman"/>
          <w:sz w:val="24"/>
          <w:szCs w:val="24"/>
        </w:rPr>
        <w:t>a CONTRATANTE</w:t>
      </w:r>
      <w:r w:rsidRPr="00C70793">
        <w:rPr>
          <w:rFonts w:ascii="Times New Roman" w:hAnsi="Times New Roman"/>
          <w:sz w:val="24"/>
          <w:szCs w:val="24"/>
        </w:rPr>
        <w:t>, que ficará autorizad</w:t>
      </w:r>
      <w:r w:rsidR="00531EA4">
        <w:rPr>
          <w:rFonts w:ascii="Times New Roman" w:hAnsi="Times New Roman"/>
          <w:sz w:val="24"/>
          <w:szCs w:val="24"/>
        </w:rPr>
        <w:t>a</w:t>
      </w:r>
      <w:r w:rsidRPr="00C70793">
        <w:rPr>
          <w:rFonts w:ascii="Times New Roman" w:hAnsi="Times New Roman"/>
          <w:sz w:val="24"/>
          <w:szCs w:val="24"/>
        </w:rPr>
        <w:t xml:space="preserve"> a descontar dos pagamentos devidos ou da garantia, caso exigida no edital, o valor correspondente aos danos sofridos;</w:t>
      </w:r>
    </w:p>
    <w:p w14:paraId="1F0FA033" w14:textId="39A35B01" w:rsidR="00CC77B0" w:rsidRPr="00C70793" w:rsidRDefault="00CC77B0" w:rsidP="007F4E4E">
      <w:pPr>
        <w:pStyle w:val="Nivel2"/>
        <w:numPr>
          <w:ilvl w:val="0"/>
          <w:numId w:val="35"/>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Não contratar, durante a vigência do </w:t>
      </w:r>
      <w:r w:rsidR="00A70DFB">
        <w:rPr>
          <w:rFonts w:ascii="Times New Roman" w:hAnsi="Times New Roman"/>
          <w:sz w:val="24"/>
          <w:szCs w:val="24"/>
        </w:rPr>
        <w:t>C</w:t>
      </w:r>
      <w:r w:rsidRPr="00C70793">
        <w:rPr>
          <w:rFonts w:ascii="Times New Roman" w:hAnsi="Times New Roman"/>
          <w:sz w:val="24"/>
          <w:szCs w:val="24"/>
        </w:rPr>
        <w:t>ontrato, cônjuge, companheiro ou parente em linha reta, colateral ou por afinidade, até o terceiro grau, de dirigente d</w:t>
      </w:r>
      <w:r w:rsidR="0083225E">
        <w:rPr>
          <w:rFonts w:ascii="Times New Roman" w:hAnsi="Times New Roman"/>
          <w:sz w:val="24"/>
          <w:szCs w:val="24"/>
        </w:rPr>
        <w:t>a CONTRATANTE</w:t>
      </w:r>
      <w:r w:rsidRPr="00C70793">
        <w:rPr>
          <w:rFonts w:ascii="Times New Roman" w:hAnsi="Times New Roman"/>
          <w:sz w:val="24"/>
          <w:szCs w:val="24"/>
        </w:rPr>
        <w:t xml:space="preserve"> ou do </w:t>
      </w:r>
      <w:r w:rsidR="00A70DFB">
        <w:rPr>
          <w:rFonts w:ascii="Times New Roman" w:hAnsi="Times New Roman"/>
          <w:sz w:val="24"/>
          <w:szCs w:val="24"/>
        </w:rPr>
        <w:t>F</w:t>
      </w:r>
      <w:r w:rsidRPr="00C70793">
        <w:rPr>
          <w:rFonts w:ascii="Times New Roman" w:hAnsi="Times New Roman"/>
          <w:sz w:val="24"/>
          <w:szCs w:val="24"/>
        </w:rPr>
        <w:t xml:space="preserve">iscal ou </w:t>
      </w:r>
      <w:r w:rsidR="00A70DFB">
        <w:rPr>
          <w:rFonts w:ascii="Times New Roman" w:hAnsi="Times New Roman"/>
          <w:sz w:val="24"/>
          <w:szCs w:val="24"/>
        </w:rPr>
        <w:t>G</w:t>
      </w:r>
      <w:r w:rsidRPr="00C70793">
        <w:rPr>
          <w:rFonts w:ascii="Times New Roman" w:hAnsi="Times New Roman"/>
          <w:sz w:val="24"/>
          <w:szCs w:val="24"/>
        </w:rPr>
        <w:t xml:space="preserve">estor do </w:t>
      </w:r>
      <w:r w:rsidR="00A70DFB">
        <w:rPr>
          <w:rFonts w:ascii="Times New Roman" w:hAnsi="Times New Roman"/>
          <w:sz w:val="24"/>
          <w:szCs w:val="24"/>
        </w:rPr>
        <w:t>C</w:t>
      </w:r>
      <w:r w:rsidRPr="00C70793">
        <w:rPr>
          <w:rFonts w:ascii="Times New Roman" w:hAnsi="Times New Roman"/>
          <w:sz w:val="24"/>
          <w:szCs w:val="24"/>
        </w:rPr>
        <w:t xml:space="preserve">ontrato, nos termos do </w:t>
      </w:r>
      <w:hyperlink r:id="rId11" w:anchor="art48" w:history="1">
        <w:r w:rsidRPr="00C70793">
          <w:rPr>
            <w:rStyle w:val="Hyperlink"/>
            <w:rFonts w:ascii="Times New Roman" w:hAnsi="Times New Roman"/>
            <w:sz w:val="24"/>
            <w:szCs w:val="24"/>
          </w:rPr>
          <w:t>artigo 48, parágrafo único, da Lei nº 14.133, de 2021</w:t>
        </w:r>
      </w:hyperlink>
      <w:r w:rsidRPr="00C70793">
        <w:rPr>
          <w:rFonts w:ascii="Times New Roman" w:hAnsi="Times New Roman"/>
          <w:sz w:val="24"/>
          <w:szCs w:val="24"/>
        </w:rPr>
        <w:t>;</w:t>
      </w:r>
    </w:p>
    <w:p w14:paraId="35818125" w14:textId="39E05D57" w:rsidR="00CC77B0" w:rsidRPr="00C70793" w:rsidRDefault="00CC77B0" w:rsidP="007F4E4E">
      <w:pPr>
        <w:pStyle w:val="Nivel2"/>
        <w:numPr>
          <w:ilvl w:val="0"/>
          <w:numId w:val="35"/>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color w:val="000000" w:themeColor="text1"/>
          <w:sz w:val="24"/>
          <w:szCs w:val="24"/>
        </w:rPr>
        <w:t xml:space="preserve">Quando não for possível a verificação da regularidade no Sistema de Cadastro </w:t>
      </w:r>
      <w:r w:rsidRPr="00C70793">
        <w:rPr>
          <w:rFonts w:ascii="Times New Roman" w:hAnsi="Times New Roman"/>
          <w:sz w:val="24"/>
          <w:szCs w:val="24"/>
        </w:rPr>
        <w:t xml:space="preserve">de Fornecedores – SICAF, </w:t>
      </w:r>
      <w:r w:rsidR="0083225E">
        <w:rPr>
          <w:rFonts w:ascii="Times New Roman" w:hAnsi="Times New Roman"/>
          <w:sz w:val="24"/>
          <w:szCs w:val="24"/>
        </w:rPr>
        <w:t>a CONTRATADA</w:t>
      </w:r>
      <w:r w:rsidRPr="00C70793">
        <w:rPr>
          <w:rFonts w:ascii="Times New Roman" w:hAnsi="Times New Roman"/>
          <w:sz w:val="24"/>
          <w:szCs w:val="24"/>
        </w:rPr>
        <w:t xml:space="preserve"> deverá entregar ao setor responsável pela fiscalização do </w:t>
      </w:r>
      <w:r w:rsidR="00A70DFB">
        <w:rPr>
          <w:rFonts w:ascii="Times New Roman" w:hAnsi="Times New Roman"/>
          <w:sz w:val="24"/>
          <w:szCs w:val="24"/>
        </w:rPr>
        <w:t>C</w:t>
      </w:r>
      <w:r w:rsidRPr="00C70793">
        <w:rPr>
          <w:rFonts w:ascii="Times New Roman" w:hAnsi="Times New Roman"/>
          <w:sz w:val="24"/>
          <w:szCs w:val="24"/>
        </w:rPr>
        <w:t xml:space="preserve">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w:t>
      </w:r>
      <w:r w:rsidR="0083225E">
        <w:rPr>
          <w:rFonts w:ascii="Times New Roman" w:hAnsi="Times New Roman"/>
          <w:sz w:val="24"/>
          <w:szCs w:val="24"/>
        </w:rPr>
        <w:t>da CONTRATADA</w:t>
      </w:r>
      <w:r w:rsidRPr="00C70793">
        <w:rPr>
          <w:rFonts w:ascii="Times New Roman" w:hAnsi="Times New Roman"/>
          <w:sz w:val="24"/>
          <w:szCs w:val="24"/>
        </w:rPr>
        <w:t xml:space="preserve">; 4) Certidão de Regularidade do FGTS – CRF; e 5) Certidão Negativa de Débitos Trabalhistas – CNDT; </w:t>
      </w:r>
    </w:p>
    <w:p w14:paraId="44444042" w14:textId="1D0E231E" w:rsidR="00CC77B0" w:rsidRPr="00C70793" w:rsidRDefault="00CC77B0" w:rsidP="007F4E4E">
      <w:pPr>
        <w:pStyle w:val="Nivel2"/>
        <w:numPr>
          <w:ilvl w:val="0"/>
          <w:numId w:val="35"/>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Responsabilizar-se pelo cumprimento das obrigações previstas em Acordo, Convenção, Dissídio Coletivo de Trabalho ou equivalentes das categorias abrangidas pelo </w:t>
      </w:r>
      <w:r w:rsidR="00A70DFB">
        <w:rPr>
          <w:rFonts w:ascii="Times New Roman" w:hAnsi="Times New Roman"/>
          <w:sz w:val="24"/>
          <w:szCs w:val="24"/>
        </w:rPr>
        <w:t>C</w:t>
      </w:r>
      <w:r w:rsidRPr="00C70793">
        <w:rPr>
          <w:rFonts w:ascii="Times New Roman" w:hAnsi="Times New Roman"/>
          <w:sz w:val="24"/>
          <w:szCs w:val="24"/>
        </w:rPr>
        <w:t xml:space="preserve">ontrato, por todas as obrigações trabalhistas, sociais, previdenciárias, tributárias e as demais previstas em legislação específica, cuja inadimplência não transfere a responsabilidade </w:t>
      </w:r>
      <w:r w:rsidR="00975F85">
        <w:rPr>
          <w:rFonts w:ascii="Times New Roman" w:hAnsi="Times New Roman"/>
          <w:sz w:val="24"/>
          <w:szCs w:val="24"/>
        </w:rPr>
        <w:t>à</w:t>
      </w:r>
      <w:r w:rsidR="0083225E">
        <w:rPr>
          <w:rFonts w:ascii="Times New Roman" w:hAnsi="Times New Roman"/>
          <w:sz w:val="24"/>
          <w:szCs w:val="24"/>
        </w:rPr>
        <w:t xml:space="preserve"> CONTRATANTE</w:t>
      </w:r>
      <w:r w:rsidRPr="00C70793">
        <w:rPr>
          <w:rFonts w:ascii="Times New Roman" w:hAnsi="Times New Roman"/>
          <w:sz w:val="24"/>
          <w:szCs w:val="24"/>
        </w:rPr>
        <w:t xml:space="preserve">; </w:t>
      </w:r>
    </w:p>
    <w:p w14:paraId="0961F953" w14:textId="19BD0E55" w:rsidR="00CC77B0" w:rsidRPr="00C70793" w:rsidRDefault="00A70DFB" w:rsidP="007F4E4E">
      <w:pPr>
        <w:pStyle w:val="Nivel2"/>
        <w:tabs>
          <w:tab w:val="left" w:pos="851"/>
        </w:tabs>
        <w:suppressAutoHyphens w:val="0"/>
        <w:autoSpaceDN/>
        <w:spacing w:afterLines="120" w:after="288" w:line="312" w:lineRule="auto"/>
        <w:ind w:left="851" w:hanging="284"/>
        <w:textAlignment w:val="auto"/>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r>
      <w:r w:rsidR="00CC77B0" w:rsidRPr="00C70793">
        <w:rPr>
          <w:rFonts w:ascii="Times New Roman" w:hAnsi="Times New Roman"/>
          <w:sz w:val="24"/>
          <w:szCs w:val="24"/>
        </w:rPr>
        <w:t xml:space="preserve">Comunicar ao Fiscal do </w:t>
      </w:r>
      <w:r>
        <w:rPr>
          <w:rFonts w:ascii="Times New Roman" w:hAnsi="Times New Roman"/>
          <w:sz w:val="24"/>
          <w:szCs w:val="24"/>
        </w:rPr>
        <w:t>C</w:t>
      </w:r>
      <w:r w:rsidR="00CC77B0" w:rsidRPr="00C70793">
        <w:rPr>
          <w:rFonts w:ascii="Times New Roman" w:hAnsi="Times New Roman"/>
          <w:sz w:val="24"/>
          <w:szCs w:val="24"/>
        </w:rPr>
        <w:t>ontrato, no prazo de 24 (vinte e quatro) horas, qualquer ocorrência anormal ou acidente que se verifique no local dos serviços</w:t>
      </w:r>
      <w:r>
        <w:rPr>
          <w:rFonts w:ascii="Times New Roman" w:hAnsi="Times New Roman"/>
          <w:sz w:val="24"/>
          <w:szCs w:val="24"/>
        </w:rPr>
        <w:t>;</w:t>
      </w:r>
    </w:p>
    <w:p w14:paraId="0EA6945C" w14:textId="03C0CE74" w:rsidR="00CC77B0" w:rsidRPr="00C70793" w:rsidRDefault="00A70DFB" w:rsidP="007F4E4E">
      <w:pPr>
        <w:pStyle w:val="Nivel2"/>
        <w:tabs>
          <w:tab w:val="left" w:pos="851"/>
        </w:tabs>
        <w:suppressAutoHyphens w:val="0"/>
        <w:autoSpaceDN/>
        <w:spacing w:afterLines="120" w:after="288" w:line="312" w:lineRule="auto"/>
        <w:ind w:left="851" w:hanging="284"/>
        <w:textAlignment w:val="auto"/>
        <w:rPr>
          <w:rFonts w:ascii="Times New Roman" w:hAnsi="Times New Roman"/>
          <w:sz w:val="24"/>
          <w:szCs w:val="24"/>
        </w:rPr>
      </w:pPr>
      <w:r>
        <w:rPr>
          <w:rFonts w:ascii="Times New Roman" w:hAnsi="Times New Roman"/>
          <w:sz w:val="24"/>
          <w:szCs w:val="24"/>
        </w:rPr>
        <w:t>j)</w:t>
      </w:r>
      <w:r>
        <w:rPr>
          <w:rFonts w:ascii="Times New Roman" w:hAnsi="Times New Roman"/>
          <w:sz w:val="24"/>
          <w:szCs w:val="24"/>
        </w:rPr>
        <w:tab/>
      </w:r>
      <w:r w:rsidR="00CC77B0" w:rsidRPr="00C70793">
        <w:rPr>
          <w:rFonts w:ascii="Times New Roman" w:hAnsi="Times New Roman"/>
          <w:sz w:val="24"/>
          <w:szCs w:val="24"/>
        </w:rPr>
        <w:t>Prestar todo esclarecimento ou informação solicitada pel</w:t>
      </w:r>
      <w:r w:rsidR="0083225E">
        <w:rPr>
          <w:rFonts w:ascii="Times New Roman" w:hAnsi="Times New Roman"/>
          <w:sz w:val="24"/>
          <w:szCs w:val="24"/>
        </w:rPr>
        <w:t>a CONTRATANTE</w:t>
      </w:r>
      <w:r w:rsidR="00CC77B0" w:rsidRPr="00C70793">
        <w:rPr>
          <w:rFonts w:ascii="Times New Roman" w:hAnsi="Times New Roman"/>
          <w:sz w:val="24"/>
          <w:szCs w:val="24"/>
        </w:rPr>
        <w:t xml:space="preserve"> ou por seus prepostos, garantindo-lhes o acesso, a qualquer tempo, ao local dos trabalhos, bem como aos documentos relativos à execução do</w:t>
      </w:r>
      <w:r>
        <w:rPr>
          <w:rFonts w:ascii="Times New Roman" w:hAnsi="Times New Roman"/>
          <w:sz w:val="24"/>
          <w:szCs w:val="24"/>
        </w:rPr>
        <w:t>s serviços;</w:t>
      </w:r>
    </w:p>
    <w:p w14:paraId="27965189" w14:textId="6C0B10C1" w:rsidR="00CC77B0" w:rsidRPr="00C70793" w:rsidRDefault="00CC77B0" w:rsidP="007F4E4E">
      <w:pPr>
        <w:pStyle w:val="Nivel2"/>
        <w:numPr>
          <w:ilvl w:val="0"/>
          <w:numId w:val="36"/>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Paralisar, por determinação d</w:t>
      </w:r>
      <w:r w:rsidR="0083225E">
        <w:rPr>
          <w:rFonts w:ascii="Times New Roman" w:hAnsi="Times New Roman"/>
          <w:sz w:val="24"/>
          <w:szCs w:val="24"/>
        </w:rPr>
        <w:t>a CONTRATANTE</w:t>
      </w:r>
      <w:r w:rsidRPr="00C70793">
        <w:rPr>
          <w:rFonts w:ascii="Times New Roman" w:hAnsi="Times New Roman"/>
          <w:sz w:val="24"/>
          <w:szCs w:val="24"/>
        </w:rPr>
        <w:t>, qualquer atividade que não esteja sendo executada de acordo com a boa técnica ou que ponha em risco a segurança de pessoas ou bens de terceiros</w:t>
      </w:r>
      <w:r w:rsidR="00A70DFB">
        <w:rPr>
          <w:rFonts w:ascii="Times New Roman" w:hAnsi="Times New Roman"/>
          <w:sz w:val="24"/>
          <w:szCs w:val="24"/>
        </w:rPr>
        <w:t>;</w:t>
      </w:r>
    </w:p>
    <w:p w14:paraId="208FBD1C" w14:textId="3CDBAF5C" w:rsidR="00CC77B0" w:rsidRPr="00C70793" w:rsidRDefault="00CC77B0" w:rsidP="007F4E4E">
      <w:pPr>
        <w:pStyle w:val="Nivel2"/>
        <w:numPr>
          <w:ilvl w:val="0"/>
          <w:numId w:val="36"/>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lastRenderedPageBreak/>
        <w:t xml:space="preserve">Submeter previamente, por escrito, </w:t>
      </w:r>
      <w:r w:rsidR="009A45F4">
        <w:rPr>
          <w:rFonts w:ascii="Times New Roman" w:hAnsi="Times New Roman"/>
          <w:sz w:val="24"/>
          <w:szCs w:val="24"/>
        </w:rPr>
        <w:t>à</w:t>
      </w:r>
      <w:r w:rsidR="0083225E">
        <w:rPr>
          <w:rFonts w:ascii="Times New Roman" w:hAnsi="Times New Roman"/>
          <w:sz w:val="24"/>
          <w:szCs w:val="24"/>
        </w:rPr>
        <w:t xml:space="preserve"> CONTRATANTE</w:t>
      </w:r>
      <w:r w:rsidRPr="00C70793">
        <w:rPr>
          <w:rFonts w:ascii="Times New Roman" w:hAnsi="Times New Roman"/>
          <w:sz w:val="24"/>
          <w:szCs w:val="24"/>
        </w:rPr>
        <w:t>, para análise e aprovação, quaisquer mudanças nos métodos executivos que fujam às especificações d</w:t>
      </w:r>
      <w:r w:rsidR="009A45F4">
        <w:rPr>
          <w:rFonts w:ascii="Times New Roman" w:hAnsi="Times New Roman"/>
          <w:sz w:val="24"/>
          <w:szCs w:val="24"/>
        </w:rPr>
        <w:t>ispostas no</w:t>
      </w:r>
      <w:r w:rsidRPr="00C70793">
        <w:rPr>
          <w:rFonts w:ascii="Times New Roman" w:hAnsi="Times New Roman"/>
          <w:sz w:val="24"/>
          <w:szCs w:val="24"/>
        </w:rPr>
        <w:t xml:space="preserve"> </w:t>
      </w:r>
      <w:r w:rsidR="00A70DFB">
        <w:rPr>
          <w:rFonts w:ascii="Times New Roman" w:hAnsi="Times New Roman"/>
          <w:sz w:val="24"/>
          <w:szCs w:val="24"/>
        </w:rPr>
        <w:t>Termo de Referência;</w:t>
      </w:r>
    </w:p>
    <w:p w14:paraId="45569863" w14:textId="39114B93" w:rsidR="00CC77B0" w:rsidRPr="00C70793" w:rsidRDefault="00CC77B0" w:rsidP="007F4E4E">
      <w:pPr>
        <w:pStyle w:val="Nivel2"/>
        <w:numPr>
          <w:ilvl w:val="0"/>
          <w:numId w:val="36"/>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Não permitir a utilização de qualquer trabalho do menor de </w:t>
      </w:r>
      <w:r w:rsidR="009A45F4">
        <w:rPr>
          <w:rFonts w:ascii="Times New Roman" w:hAnsi="Times New Roman"/>
          <w:sz w:val="24"/>
          <w:szCs w:val="24"/>
        </w:rPr>
        <w:t>16 (</w:t>
      </w:r>
      <w:r w:rsidRPr="00C70793">
        <w:rPr>
          <w:rFonts w:ascii="Times New Roman" w:hAnsi="Times New Roman"/>
          <w:sz w:val="24"/>
          <w:szCs w:val="24"/>
        </w:rPr>
        <w:t>dezesseis</w:t>
      </w:r>
      <w:r w:rsidR="009A45F4">
        <w:rPr>
          <w:rFonts w:ascii="Times New Roman" w:hAnsi="Times New Roman"/>
          <w:sz w:val="24"/>
          <w:szCs w:val="24"/>
        </w:rPr>
        <w:t>)</w:t>
      </w:r>
      <w:r w:rsidRPr="00C70793">
        <w:rPr>
          <w:rFonts w:ascii="Times New Roman" w:hAnsi="Times New Roman"/>
          <w:sz w:val="24"/>
          <w:szCs w:val="24"/>
        </w:rPr>
        <w:t xml:space="preserve"> anos, exceto na condição de aprendiz para os maiores de </w:t>
      </w:r>
      <w:r w:rsidR="009A45F4">
        <w:rPr>
          <w:rFonts w:ascii="Times New Roman" w:hAnsi="Times New Roman"/>
          <w:sz w:val="24"/>
          <w:szCs w:val="24"/>
        </w:rPr>
        <w:t>14 (</w:t>
      </w:r>
      <w:r w:rsidRPr="00C70793">
        <w:rPr>
          <w:rFonts w:ascii="Times New Roman" w:hAnsi="Times New Roman"/>
          <w:sz w:val="24"/>
          <w:szCs w:val="24"/>
        </w:rPr>
        <w:t>quatorze</w:t>
      </w:r>
      <w:r w:rsidR="009A45F4">
        <w:rPr>
          <w:rFonts w:ascii="Times New Roman" w:hAnsi="Times New Roman"/>
          <w:sz w:val="24"/>
          <w:szCs w:val="24"/>
        </w:rPr>
        <w:t>)</w:t>
      </w:r>
      <w:r w:rsidRPr="00C70793">
        <w:rPr>
          <w:rFonts w:ascii="Times New Roman" w:hAnsi="Times New Roman"/>
          <w:sz w:val="24"/>
          <w:szCs w:val="24"/>
        </w:rPr>
        <w:t xml:space="preserve"> anos, nem permitir a utilização do trabalho do menor de</w:t>
      </w:r>
      <w:r w:rsidR="009A45F4">
        <w:rPr>
          <w:rFonts w:ascii="Times New Roman" w:hAnsi="Times New Roman"/>
          <w:sz w:val="24"/>
          <w:szCs w:val="24"/>
        </w:rPr>
        <w:t xml:space="preserve"> 18</w:t>
      </w:r>
      <w:r w:rsidRPr="00C70793">
        <w:rPr>
          <w:rFonts w:ascii="Times New Roman" w:hAnsi="Times New Roman"/>
          <w:sz w:val="24"/>
          <w:szCs w:val="24"/>
        </w:rPr>
        <w:t xml:space="preserve"> </w:t>
      </w:r>
      <w:r w:rsidR="009A45F4">
        <w:rPr>
          <w:rFonts w:ascii="Times New Roman" w:hAnsi="Times New Roman"/>
          <w:sz w:val="24"/>
          <w:szCs w:val="24"/>
        </w:rPr>
        <w:t>(</w:t>
      </w:r>
      <w:r w:rsidRPr="00C70793">
        <w:rPr>
          <w:rFonts w:ascii="Times New Roman" w:hAnsi="Times New Roman"/>
          <w:sz w:val="24"/>
          <w:szCs w:val="24"/>
        </w:rPr>
        <w:t>dezoito</w:t>
      </w:r>
      <w:r w:rsidR="009A45F4">
        <w:rPr>
          <w:rFonts w:ascii="Times New Roman" w:hAnsi="Times New Roman"/>
          <w:sz w:val="24"/>
          <w:szCs w:val="24"/>
        </w:rPr>
        <w:t>)</w:t>
      </w:r>
      <w:r w:rsidRPr="00C70793">
        <w:rPr>
          <w:rFonts w:ascii="Times New Roman" w:hAnsi="Times New Roman"/>
          <w:sz w:val="24"/>
          <w:szCs w:val="24"/>
        </w:rPr>
        <w:t xml:space="preserve"> anos em trabalho noturno, perigoso ou insalubre;</w:t>
      </w:r>
    </w:p>
    <w:p w14:paraId="2620F72B" w14:textId="1F3A49E3" w:rsidR="00CC77B0" w:rsidRPr="00C70793" w:rsidRDefault="00CC77B0" w:rsidP="007F4E4E">
      <w:pPr>
        <w:pStyle w:val="Nivel2"/>
        <w:numPr>
          <w:ilvl w:val="0"/>
          <w:numId w:val="36"/>
        </w:numPr>
        <w:suppressAutoHyphens w:val="0"/>
        <w:autoSpaceDN/>
        <w:spacing w:afterLines="120" w:after="288" w:line="312" w:lineRule="auto"/>
        <w:textAlignment w:val="auto"/>
        <w:rPr>
          <w:rFonts w:ascii="Times New Roman" w:hAnsi="Times New Roman"/>
          <w:sz w:val="24"/>
          <w:szCs w:val="24"/>
        </w:rPr>
      </w:pPr>
      <w:bookmarkStart w:id="4" w:name="_Hlk133590515"/>
      <w:r w:rsidRPr="00C70793">
        <w:rPr>
          <w:rFonts w:ascii="Times New Roman" w:hAnsi="Times New Roman"/>
          <w:sz w:val="24"/>
          <w:szCs w:val="24"/>
        </w:rPr>
        <w:t>Manter durante toda a vigência d</w:t>
      </w:r>
      <w:r w:rsidR="009A45F4">
        <w:rPr>
          <w:rFonts w:ascii="Times New Roman" w:hAnsi="Times New Roman"/>
          <w:sz w:val="24"/>
          <w:szCs w:val="24"/>
        </w:rPr>
        <w:t>este</w:t>
      </w:r>
      <w:r w:rsidRPr="00C70793">
        <w:rPr>
          <w:rFonts w:ascii="Times New Roman" w:hAnsi="Times New Roman"/>
          <w:sz w:val="24"/>
          <w:szCs w:val="24"/>
        </w:rPr>
        <w:t xml:space="preserve"> </w:t>
      </w:r>
      <w:r w:rsidR="00A70DFB">
        <w:rPr>
          <w:rFonts w:ascii="Times New Roman" w:hAnsi="Times New Roman"/>
          <w:sz w:val="24"/>
          <w:szCs w:val="24"/>
        </w:rPr>
        <w:t>C</w:t>
      </w:r>
      <w:r w:rsidRPr="00C70793">
        <w:rPr>
          <w:rFonts w:ascii="Times New Roman" w:hAnsi="Times New Roman"/>
          <w:sz w:val="24"/>
          <w:szCs w:val="24"/>
        </w:rPr>
        <w:t xml:space="preserve">ontrato, em compatibilidade com as obrigações assumidas, todas as condições exigidas para </w:t>
      </w:r>
      <w:r w:rsidRPr="00C70793">
        <w:rPr>
          <w:rStyle w:val="normaltextrun"/>
          <w:rFonts w:ascii="Times New Roman" w:hAnsi="Times New Roman"/>
          <w:sz w:val="24"/>
          <w:szCs w:val="24"/>
          <w:bdr w:val="none" w:sz="0" w:space="0" w:color="auto" w:frame="1"/>
        </w:rPr>
        <w:t>qualificação na contratação direta;</w:t>
      </w:r>
    </w:p>
    <w:bookmarkEnd w:id="4"/>
    <w:p w14:paraId="59B6E0FF" w14:textId="52BF0D15" w:rsidR="00CC77B0" w:rsidRPr="00C70793" w:rsidRDefault="00A70DFB" w:rsidP="007F4E4E">
      <w:pPr>
        <w:pStyle w:val="Nivel2"/>
        <w:tabs>
          <w:tab w:val="left" w:pos="993"/>
        </w:tabs>
        <w:suppressAutoHyphens w:val="0"/>
        <w:autoSpaceDN/>
        <w:spacing w:afterLines="120" w:after="288" w:line="312" w:lineRule="auto"/>
        <w:ind w:left="851" w:hanging="284"/>
        <w:textAlignment w:val="auto"/>
        <w:rPr>
          <w:rFonts w:ascii="Times New Roman" w:hAnsi="Times New Roman"/>
          <w:b/>
          <w:bCs/>
          <w:sz w:val="24"/>
          <w:szCs w:val="24"/>
        </w:rPr>
      </w:pPr>
      <w:r>
        <w:rPr>
          <w:rFonts w:ascii="Times New Roman" w:hAnsi="Times New Roman"/>
          <w:sz w:val="24"/>
          <w:szCs w:val="24"/>
        </w:rPr>
        <w:t>q)</w:t>
      </w:r>
      <w:r>
        <w:rPr>
          <w:rFonts w:ascii="Times New Roman" w:hAnsi="Times New Roman"/>
          <w:sz w:val="24"/>
          <w:szCs w:val="24"/>
        </w:rPr>
        <w:tab/>
      </w:r>
      <w:r w:rsidR="00CC77B0" w:rsidRPr="00C70793">
        <w:rPr>
          <w:rFonts w:ascii="Times New Roman" w:hAnsi="Times New Roman"/>
          <w:sz w:val="24"/>
          <w:szCs w:val="24"/>
        </w:rPr>
        <w:t>Cumprir, durante todo o período de execução d</w:t>
      </w:r>
      <w:r w:rsidR="009A45F4">
        <w:rPr>
          <w:rFonts w:ascii="Times New Roman" w:hAnsi="Times New Roman"/>
          <w:sz w:val="24"/>
          <w:szCs w:val="24"/>
        </w:rPr>
        <w:t>este</w:t>
      </w:r>
      <w:r w:rsidR="00CC77B0" w:rsidRPr="00C70793">
        <w:rPr>
          <w:rFonts w:ascii="Times New Roman" w:hAnsi="Times New Roman"/>
          <w:sz w:val="24"/>
          <w:szCs w:val="24"/>
        </w:rPr>
        <w:t xml:space="preserve"> </w:t>
      </w:r>
      <w:r>
        <w:rPr>
          <w:rFonts w:ascii="Times New Roman" w:hAnsi="Times New Roman"/>
          <w:sz w:val="24"/>
          <w:szCs w:val="24"/>
        </w:rPr>
        <w:t>C</w:t>
      </w:r>
      <w:r w:rsidR="00CC77B0" w:rsidRPr="00C70793">
        <w:rPr>
          <w:rFonts w:ascii="Times New Roman" w:hAnsi="Times New Roman"/>
          <w:sz w:val="24"/>
          <w:szCs w:val="24"/>
        </w:rPr>
        <w:t>ontrato, a reserva de cargos prevista em lei para pessoa com deficiência, para reabilitado da Previdência Social ou para aprendiz, bem como as reservas de cargos previstas na legislação (</w:t>
      </w:r>
      <w:hyperlink r:id="rId12" w:anchor="art116" w:history="1">
        <w:r w:rsidR="00CC77B0" w:rsidRPr="00C70793">
          <w:rPr>
            <w:rStyle w:val="Hyperlink"/>
            <w:rFonts w:ascii="Times New Roman" w:hAnsi="Times New Roman"/>
            <w:sz w:val="24"/>
            <w:szCs w:val="24"/>
          </w:rPr>
          <w:t>art. 116</w:t>
        </w:r>
      </w:hyperlink>
      <w:r>
        <w:rPr>
          <w:rStyle w:val="Hyperlink"/>
          <w:rFonts w:ascii="Times New Roman" w:hAnsi="Times New Roman"/>
          <w:sz w:val="24"/>
          <w:szCs w:val="24"/>
        </w:rPr>
        <w:t xml:space="preserve"> </w:t>
      </w:r>
      <w:r w:rsidRPr="00A70DFB">
        <w:rPr>
          <w:rStyle w:val="Hyperlink"/>
          <w:rFonts w:ascii="Times New Roman" w:hAnsi="Times New Roman"/>
          <w:sz w:val="24"/>
          <w:szCs w:val="24"/>
        </w:rPr>
        <w:t>da Lei nº 14.133, de 2021</w:t>
      </w:r>
      <w:r w:rsidR="00CC77B0" w:rsidRPr="00C70793">
        <w:rPr>
          <w:rFonts w:ascii="Times New Roman" w:hAnsi="Times New Roman"/>
          <w:sz w:val="24"/>
          <w:szCs w:val="24"/>
        </w:rPr>
        <w:t>);</w:t>
      </w:r>
    </w:p>
    <w:p w14:paraId="57E26F33" w14:textId="55D3E8C0" w:rsidR="00CC77B0" w:rsidRPr="00C70793" w:rsidRDefault="00CC77B0" w:rsidP="007F4E4E">
      <w:pPr>
        <w:pStyle w:val="Nivel2"/>
        <w:numPr>
          <w:ilvl w:val="0"/>
          <w:numId w:val="37"/>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Comprovar a reserva de cargos a que se refere </w:t>
      </w:r>
      <w:r w:rsidR="00A70DFB">
        <w:rPr>
          <w:rFonts w:ascii="Times New Roman" w:hAnsi="Times New Roman"/>
          <w:sz w:val="24"/>
          <w:szCs w:val="24"/>
        </w:rPr>
        <w:t>o item</w:t>
      </w:r>
      <w:r w:rsidRPr="00C70793">
        <w:rPr>
          <w:rFonts w:ascii="Times New Roman" w:hAnsi="Times New Roman"/>
          <w:sz w:val="24"/>
          <w:szCs w:val="24"/>
        </w:rPr>
        <w:t xml:space="preserve"> acima, no prazo fixado pelo </w:t>
      </w:r>
      <w:r w:rsidR="00A70DFB">
        <w:rPr>
          <w:rFonts w:ascii="Times New Roman" w:hAnsi="Times New Roman"/>
          <w:sz w:val="24"/>
          <w:szCs w:val="24"/>
        </w:rPr>
        <w:t>F</w:t>
      </w:r>
      <w:r w:rsidRPr="00C70793">
        <w:rPr>
          <w:rFonts w:ascii="Times New Roman" w:hAnsi="Times New Roman"/>
          <w:sz w:val="24"/>
          <w:szCs w:val="24"/>
        </w:rPr>
        <w:t xml:space="preserve">iscal do </w:t>
      </w:r>
      <w:r w:rsidR="00A70DFB">
        <w:rPr>
          <w:rFonts w:ascii="Times New Roman" w:hAnsi="Times New Roman"/>
          <w:sz w:val="24"/>
          <w:szCs w:val="24"/>
        </w:rPr>
        <w:t>C</w:t>
      </w:r>
      <w:r w:rsidRPr="00C70793">
        <w:rPr>
          <w:rFonts w:ascii="Times New Roman" w:hAnsi="Times New Roman"/>
          <w:sz w:val="24"/>
          <w:szCs w:val="24"/>
        </w:rPr>
        <w:t>ontrato, com a indicação dos empregados que preencheram as referidas vagas (</w:t>
      </w:r>
      <w:hyperlink r:id="rId13" w:anchor="art116" w:history="1">
        <w:r w:rsidRPr="00C70793">
          <w:rPr>
            <w:rStyle w:val="Hyperlink"/>
            <w:rFonts w:ascii="Times New Roman" w:hAnsi="Times New Roman"/>
            <w:sz w:val="24"/>
            <w:szCs w:val="24"/>
          </w:rPr>
          <w:t>art. 116, parágrafo único</w:t>
        </w:r>
      </w:hyperlink>
      <w:r w:rsidR="00A70DFB">
        <w:rPr>
          <w:rStyle w:val="Hyperlink"/>
          <w:rFonts w:ascii="Times New Roman" w:hAnsi="Times New Roman"/>
          <w:sz w:val="24"/>
          <w:szCs w:val="24"/>
        </w:rPr>
        <w:t xml:space="preserve">, </w:t>
      </w:r>
      <w:r w:rsidR="00A70DFB" w:rsidRPr="00A70DFB">
        <w:rPr>
          <w:rStyle w:val="Hyperlink"/>
          <w:rFonts w:ascii="Times New Roman" w:hAnsi="Times New Roman"/>
          <w:sz w:val="24"/>
          <w:szCs w:val="24"/>
        </w:rPr>
        <w:t>da Lei nº 14.133, de 2021</w:t>
      </w:r>
      <w:r w:rsidRPr="00C70793">
        <w:rPr>
          <w:rFonts w:ascii="Times New Roman" w:hAnsi="Times New Roman"/>
          <w:sz w:val="24"/>
          <w:szCs w:val="24"/>
        </w:rPr>
        <w:t>);</w:t>
      </w:r>
    </w:p>
    <w:p w14:paraId="24D0EC31" w14:textId="7F090F5E" w:rsidR="00CC77B0" w:rsidRPr="00C70793" w:rsidRDefault="00CC77B0" w:rsidP="007F4E4E">
      <w:pPr>
        <w:pStyle w:val="Nivel2"/>
        <w:numPr>
          <w:ilvl w:val="0"/>
          <w:numId w:val="37"/>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Guardar sigilo sobre todas as informações obtidas em decorrência do cumprimento d</w:t>
      </w:r>
      <w:r w:rsidR="009A45F4">
        <w:rPr>
          <w:rFonts w:ascii="Times New Roman" w:hAnsi="Times New Roman"/>
          <w:sz w:val="24"/>
          <w:szCs w:val="24"/>
        </w:rPr>
        <w:t>este</w:t>
      </w:r>
      <w:r w:rsidRPr="00C70793">
        <w:rPr>
          <w:rFonts w:ascii="Times New Roman" w:hAnsi="Times New Roman"/>
          <w:sz w:val="24"/>
          <w:szCs w:val="24"/>
        </w:rPr>
        <w:t xml:space="preserve"> </w:t>
      </w:r>
      <w:r w:rsidR="00A70DFB">
        <w:rPr>
          <w:rFonts w:ascii="Times New Roman" w:hAnsi="Times New Roman"/>
          <w:sz w:val="24"/>
          <w:szCs w:val="24"/>
        </w:rPr>
        <w:t>C</w:t>
      </w:r>
      <w:r w:rsidRPr="00C70793">
        <w:rPr>
          <w:rFonts w:ascii="Times New Roman" w:hAnsi="Times New Roman"/>
          <w:sz w:val="24"/>
          <w:szCs w:val="24"/>
        </w:rPr>
        <w:t>ontrato;</w:t>
      </w:r>
    </w:p>
    <w:p w14:paraId="7E01E685" w14:textId="137729B0" w:rsidR="00CC77B0" w:rsidRPr="00C70793" w:rsidRDefault="00CC77B0" w:rsidP="007F4E4E">
      <w:pPr>
        <w:pStyle w:val="Nivel2"/>
        <w:numPr>
          <w:ilvl w:val="0"/>
          <w:numId w:val="37"/>
        </w:numPr>
        <w:suppressAutoHyphens w:val="0"/>
        <w:autoSpaceDN/>
        <w:spacing w:afterLines="120" w:after="288" w:line="312" w:lineRule="auto"/>
        <w:textAlignment w:val="auto"/>
        <w:rPr>
          <w:rFonts w:ascii="Times New Roman" w:hAnsi="Times New Roman"/>
          <w:sz w:val="24"/>
          <w:szCs w:val="24"/>
        </w:rPr>
      </w:pPr>
      <w:r w:rsidRPr="00C70793">
        <w:rPr>
          <w:rFonts w:ascii="Times New Roman" w:hAnsi="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4" w:anchor="art124" w:history="1">
        <w:r w:rsidRPr="00C70793">
          <w:rPr>
            <w:rStyle w:val="Hyperlink"/>
            <w:rFonts w:ascii="Times New Roman" w:hAnsi="Times New Roman"/>
            <w:sz w:val="24"/>
            <w:szCs w:val="24"/>
          </w:rPr>
          <w:t>art. 124, II, d, da Lei nº 14.133, de 2021</w:t>
        </w:r>
      </w:hyperlink>
      <w:r w:rsidR="00A70DFB">
        <w:rPr>
          <w:rFonts w:ascii="Times New Roman" w:hAnsi="Times New Roman"/>
          <w:sz w:val="24"/>
          <w:szCs w:val="24"/>
        </w:rPr>
        <w:t>.</w:t>
      </w:r>
    </w:p>
    <w:p w14:paraId="29F56A8A" w14:textId="5D86FBB5" w:rsidR="00CC77B0" w:rsidRPr="00C70793" w:rsidRDefault="00A70DFB" w:rsidP="007F4E4E">
      <w:pPr>
        <w:pStyle w:val="Nivel01"/>
        <w:spacing w:before="120" w:afterLines="120" w:after="288" w:line="312" w:lineRule="auto"/>
        <w:rPr>
          <w:rFonts w:ascii="Times New Roman" w:hAnsi="Times New Roman"/>
          <w:sz w:val="24"/>
          <w:szCs w:val="24"/>
        </w:rPr>
      </w:pPr>
      <w:r>
        <w:rPr>
          <w:rFonts w:ascii="Times New Roman" w:hAnsi="Times New Roman"/>
          <w:sz w:val="24"/>
          <w:szCs w:val="24"/>
        </w:rPr>
        <w:t>9.</w:t>
      </w:r>
      <w:r>
        <w:rPr>
          <w:rFonts w:ascii="Times New Roman" w:hAnsi="Times New Roman"/>
          <w:sz w:val="24"/>
          <w:szCs w:val="24"/>
        </w:rPr>
        <w:tab/>
      </w:r>
      <w:r w:rsidR="00CC77B0" w:rsidRPr="00C70793">
        <w:rPr>
          <w:rFonts w:ascii="Times New Roman" w:hAnsi="Times New Roman"/>
          <w:sz w:val="24"/>
          <w:szCs w:val="24"/>
        </w:rPr>
        <w:t>CLÁUSULA NONA</w:t>
      </w:r>
      <w:r>
        <w:rPr>
          <w:rFonts w:ascii="Times New Roman" w:hAnsi="Times New Roman"/>
          <w:sz w:val="24"/>
          <w:szCs w:val="24"/>
        </w:rPr>
        <w:t xml:space="preserve"> –</w:t>
      </w:r>
      <w:r w:rsidR="00CC77B0" w:rsidRPr="00C70793">
        <w:rPr>
          <w:rFonts w:ascii="Times New Roman" w:hAnsi="Times New Roman"/>
          <w:sz w:val="24"/>
          <w:szCs w:val="24"/>
        </w:rPr>
        <w:t xml:space="preserve"> OBRIGAÇÕES PERTINENTES À LGPD</w:t>
      </w:r>
    </w:p>
    <w:p w14:paraId="4704EB1A" w14:textId="455D4705" w:rsidR="00CC77B0" w:rsidRPr="00C70793" w:rsidRDefault="00A70DFB"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w:t>
      </w:r>
      <w:r>
        <w:rPr>
          <w:rFonts w:ascii="Times New Roman" w:hAnsi="Times New Roman" w:cs="Times New Roman"/>
          <w:i w:val="0"/>
          <w:iCs w:val="0"/>
          <w:color w:val="auto"/>
          <w:sz w:val="24"/>
          <w:szCs w:val="24"/>
        </w:rPr>
        <w:tab/>
      </w:r>
      <w:r w:rsidR="00CC77B0" w:rsidRPr="00C70793">
        <w:rPr>
          <w:rFonts w:ascii="Times New Roman" w:hAnsi="Times New Roman" w:cs="Times New Roman"/>
          <w:i w:val="0"/>
          <w:iCs w:val="0"/>
          <w:color w:val="auto"/>
          <w:sz w:val="24"/>
          <w:szCs w:val="24"/>
        </w:rPr>
        <w:t xml:space="preserve">As partes deverão cumprir a </w:t>
      </w:r>
      <w:hyperlink r:id="rId15" w:history="1">
        <w:r w:rsidR="00CC77B0" w:rsidRPr="00C70793">
          <w:rPr>
            <w:rStyle w:val="Hyperlink"/>
            <w:rFonts w:ascii="Times New Roman" w:hAnsi="Times New Roman" w:cs="Times New Roman"/>
            <w:i w:val="0"/>
            <w:iCs w:val="0"/>
            <w:color w:val="auto"/>
            <w:sz w:val="24"/>
            <w:szCs w:val="24"/>
          </w:rPr>
          <w:t>Lei nº 13.709, de 14 de agosto de 2018 (LGPD)</w:t>
        </w:r>
      </w:hyperlink>
      <w:r w:rsidR="00CC77B0" w:rsidRPr="00C70793">
        <w:rPr>
          <w:rFonts w:ascii="Times New Roman" w:hAnsi="Times New Roman" w:cs="Times New Roman"/>
          <w:i w:val="0"/>
          <w:iCs w:val="0"/>
          <w:color w:val="auto"/>
          <w:sz w:val="24"/>
          <w:szCs w:val="24"/>
        </w:rPr>
        <w:t>, quanto a todos os dados pessoais a que tenham acesso em razão do certame ou d</w:t>
      </w:r>
      <w:r w:rsidR="005520B3">
        <w:rPr>
          <w:rFonts w:ascii="Times New Roman" w:hAnsi="Times New Roman" w:cs="Times New Roman"/>
          <w:i w:val="0"/>
          <w:iCs w:val="0"/>
          <w:color w:val="auto"/>
          <w:sz w:val="24"/>
          <w:szCs w:val="24"/>
        </w:rPr>
        <w:t>este</w:t>
      </w:r>
      <w:r w:rsidR="00CC77B0" w:rsidRPr="00C70793">
        <w:rPr>
          <w:rFonts w:ascii="Times New Roman" w:hAnsi="Times New Roman" w:cs="Times New Roman"/>
          <w:i w:val="0"/>
          <w:iCs w:val="0"/>
          <w:color w:val="auto"/>
          <w:sz w:val="24"/>
          <w:szCs w:val="24"/>
        </w:rPr>
        <w:t xml:space="preserve"> </w:t>
      </w:r>
      <w:r w:rsidR="005520B3">
        <w:rPr>
          <w:rFonts w:ascii="Times New Roman" w:hAnsi="Times New Roman" w:cs="Times New Roman"/>
          <w:i w:val="0"/>
          <w:iCs w:val="0"/>
          <w:color w:val="auto"/>
          <w:sz w:val="24"/>
          <w:szCs w:val="24"/>
        </w:rPr>
        <w:t>C</w:t>
      </w:r>
      <w:r w:rsidR="00CC77B0" w:rsidRPr="00C70793">
        <w:rPr>
          <w:rFonts w:ascii="Times New Roman" w:hAnsi="Times New Roman" w:cs="Times New Roman"/>
          <w:i w:val="0"/>
          <w:iCs w:val="0"/>
          <w:color w:val="auto"/>
          <w:sz w:val="24"/>
          <w:szCs w:val="24"/>
        </w:rPr>
        <w:t xml:space="preserve">ontrato, a partir da apresentação da proposta no procedimento de contratação, independentemente de declaração ou de aceitação expressa. </w:t>
      </w:r>
    </w:p>
    <w:p w14:paraId="22BC1C6A" w14:textId="3921CC3B"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9.2.</w:t>
      </w:r>
      <w:r>
        <w:rPr>
          <w:rFonts w:ascii="Times New Roman" w:hAnsi="Times New Roman" w:cs="Times New Roman"/>
          <w:i w:val="0"/>
          <w:iCs w:val="0"/>
          <w:color w:val="auto"/>
          <w:sz w:val="24"/>
          <w:szCs w:val="24"/>
        </w:rPr>
        <w:tab/>
      </w:r>
      <w:r w:rsidR="00CC77B0" w:rsidRPr="00C70793">
        <w:rPr>
          <w:rFonts w:ascii="Times New Roman" w:hAnsi="Times New Roman" w:cs="Times New Roman"/>
          <w:i w:val="0"/>
          <w:iCs w:val="0"/>
          <w:color w:val="auto"/>
          <w:sz w:val="24"/>
          <w:szCs w:val="24"/>
        </w:rPr>
        <w:t xml:space="preserve">Os dados obtidos somente poderão ser utilizados para as finalidades que justificaram seu acesso e de acordo com a boa-fé e com os princípios do </w:t>
      </w:r>
      <w:hyperlink r:id="rId16" w:anchor="art6" w:history="1">
        <w:r w:rsidR="00CC77B0" w:rsidRPr="00C70793">
          <w:rPr>
            <w:rStyle w:val="Hyperlink"/>
            <w:rFonts w:ascii="Times New Roman" w:hAnsi="Times New Roman" w:cs="Times New Roman"/>
            <w:i w:val="0"/>
            <w:iCs w:val="0"/>
            <w:color w:val="auto"/>
            <w:sz w:val="24"/>
            <w:szCs w:val="24"/>
          </w:rPr>
          <w:t>art. 6º da LGPD</w:t>
        </w:r>
      </w:hyperlink>
      <w:r w:rsidR="00CC77B0" w:rsidRPr="00C70793">
        <w:rPr>
          <w:rFonts w:ascii="Times New Roman" w:hAnsi="Times New Roman" w:cs="Times New Roman"/>
          <w:i w:val="0"/>
          <w:iCs w:val="0"/>
          <w:color w:val="auto"/>
          <w:sz w:val="24"/>
          <w:szCs w:val="24"/>
        </w:rPr>
        <w:t xml:space="preserve">. </w:t>
      </w:r>
    </w:p>
    <w:p w14:paraId="259ACB6D" w14:textId="6776F014"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9.3.</w:t>
      </w:r>
      <w:r>
        <w:rPr>
          <w:rFonts w:ascii="Times New Roman" w:hAnsi="Times New Roman" w:cs="Times New Roman"/>
          <w:i w:val="0"/>
          <w:iCs w:val="0"/>
          <w:color w:val="auto"/>
          <w:sz w:val="24"/>
          <w:szCs w:val="24"/>
        </w:rPr>
        <w:tab/>
      </w:r>
      <w:r w:rsidR="00CC77B0" w:rsidRPr="00C70793">
        <w:rPr>
          <w:rFonts w:ascii="Times New Roman" w:hAnsi="Times New Roman" w:cs="Times New Roman"/>
          <w:i w:val="0"/>
          <w:iCs w:val="0"/>
          <w:color w:val="auto"/>
          <w:sz w:val="24"/>
          <w:szCs w:val="24"/>
        </w:rPr>
        <w:t>É vedado o compartilhamento com terceiros dos dados obtidos fora das hipóteses permitidas em Lei.</w:t>
      </w:r>
    </w:p>
    <w:p w14:paraId="3E7AE1ED" w14:textId="312F1D81"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9.4.</w:t>
      </w:r>
      <w:r>
        <w:rPr>
          <w:rFonts w:ascii="Times New Roman" w:hAnsi="Times New Roman" w:cs="Times New Roman"/>
          <w:i w:val="0"/>
          <w:iCs w:val="0"/>
          <w:color w:val="auto"/>
          <w:sz w:val="24"/>
          <w:szCs w:val="24"/>
        </w:rPr>
        <w:tab/>
      </w:r>
      <w:r w:rsidR="00CC77B0" w:rsidRPr="00C70793">
        <w:rPr>
          <w:rFonts w:ascii="Times New Roman" w:hAnsi="Times New Roman" w:cs="Times New Roman"/>
          <w:i w:val="0"/>
          <w:iCs w:val="0"/>
          <w:color w:val="auto"/>
          <w:sz w:val="24"/>
          <w:szCs w:val="24"/>
        </w:rPr>
        <w:t xml:space="preserve">A Administração deverá ser informada no prazo de 5 (cinco) dias úteis sobre todos os contratos de </w:t>
      </w:r>
      <w:proofErr w:type="spellStart"/>
      <w:r w:rsidR="00CC77B0" w:rsidRPr="00C70793">
        <w:rPr>
          <w:rFonts w:ascii="Times New Roman" w:hAnsi="Times New Roman" w:cs="Times New Roman"/>
          <w:i w:val="0"/>
          <w:iCs w:val="0"/>
          <w:color w:val="auto"/>
          <w:sz w:val="24"/>
          <w:szCs w:val="24"/>
        </w:rPr>
        <w:t>suboperação</w:t>
      </w:r>
      <w:proofErr w:type="spellEnd"/>
      <w:r w:rsidR="00CC77B0" w:rsidRPr="00C70793">
        <w:rPr>
          <w:rFonts w:ascii="Times New Roman" w:hAnsi="Times New Roman" w:cs="Times New Roman"/>
          <w:i w:val="0"/>
          <w:iCs w:val="0"/>
          <w:color w:val="auto"/>
          <w:sz w:val="24"/>
          <w:szCs w:val="24"/>
        </w:rPr>
        <w:t xml:space="preserve"> firmados ou que venham a ser celebrados pel</w:t>
      </w:r>
      <w:r w:rsidR="0083225E">
        <w:rPr>
          <w:rFonts w:ascii="Times New Roman" w:hAnsi="Times New Roman" w:cs="Times New Roman"/>
          <w:i w:val="0"/>
          <w:iCs w:val="0"/>
          <w:color w:val="auto"/>
          <w:sz w:val="24"/>
          <w:szCs w:val="24"/>
        </w:rPr>
        <w:t>a CONTRATADA</w:t>
      </w:r>
      <w:r w:rsidR="00CC77B0" w:rsidRPr="00C70793">
        <w:rPr>
          <w:rFonts w:ascii="Times New Roman" w:hAnsi="Times New Roman" w:cs="Times New Roman"/>
          <w:i w:val="0"/>
          <w:iCs w:val="0"/>
          <w:color w:val="auto"/>
          <w:sz w:val="24"/>
          <w:szCs w:val="24"/>
        </w:rPr>
        <w:t xml:space="preserve">. </w:t>
      </w:r>
    </w:p>
    <w:p w14:paraId="0B3A05F6" w14:textId="430EBFEC"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9.5.</w:t>
      </w:r>
      <w:r>
        <w:rPr>
          <w:rFonts w:ascii="Times New Roman" w:hAnsi="Times New Roman" w:cs="Times New Roman"/>
          <w:i w:val="0"/>
          <w:iCs w:val="0"/>
          <w:color w:val="auto"/>
          <w:sz w:val="24"/>
          <w:szCs w:val="24"/>
        </w:rPr>
        <w:tab/>
      </w:r>
      <w:r w:rsidR="00CC77B0" w:rsidRPr="00C70793">
        <w:rPr>
          <w:rFonts w:ascii="Times New Roman" w:hAnsi="Times New Roman" w:cs="Times New Roman"/>
          <w:i w:val="0"/>
          <w:iCs w:val="0"/>
          <w:color w:val="auto"/>
          <w:sz w:val="24"/>
          <w:szCs w:val="24"/>
        </w:rPr>
        <w:t xml:space="preserve">Terminado o tratamento dos dados nos termos do </w:t>
      </w:r>
      <w:hyperlink r:id="rId17" w:anchor="art15" w:history="1">
        <w:r w:rsidR="00CC77B0" w:rsidRPr="00C70793">
          <w:rPr>
            <w:rStyle w:val="Hyperlink"/>
            <w:rFonts w:ascii="Times New Roman" w:hAnsi="Times New Roman" w:cs="Times New Roman"/>
            <w:i w:val="0"/>
            <w:iCs w:val="0"/>
            <w:color w:val="auto"/>
            <w:sz w:val="24"/>
            <w:szCs w:val="24"/>
          </w:rPr>
          <w:t>art. 15 da LGPD</w:t>
        </w:r>
      </w:hyperlink>
      <w:r w:rsidR="00CC77B0" w:rsidRPr="00C70793">
        <w:rPr>
          <w:rFonts w:ascii="Times New Roman" w:hAnsi="Times New Roman" w:cs="Times New Roman"/>
          <w:i w:val="0"/>
          <w:iCs w:val="0"/>
          <w:color w:val="auto"/>
          <w:sz w:val="24"/>
          <w:szCs w:val="24"/>
        </w:rPr>
        <w:t xml:space="preserve">, é dever </w:t>
      </w:r>
      <w:r w:rsidR="0083225E">
        <w:rPr>
          <w:rFonts w:ascii="Times New Roman" w:hAnsi="Times New Roman" w:cs="Times New Roman"/>
          <w:i w:val="0"/>
          <w:iCs w:val="0"/>
          <w:color w:val="auto"/>
          <w:sz w:val="24"/>
          <w:szCs w:val="24"/>
        </w:rPr>
        <w:t>da CONTRATADA</w:t>
      </w:r>
      <w:r w:rsidR="00CC77B0" w:rsidRPr="00C70793">
        <w:rPr>
          <w:rFonts w:ascii="Times New Roman" w:hAnsi="Times New Roman" w:cs="Times New Roman"/>
          <w:i w:val="0"/>
          <w:iCs w:val="0"/>
          <w:color w:val="auto"/>
          <w:sz w:val="24"/>
          <w:szCs w:val="24"/>
        </w:rPr>
        <w:t xml:space="preserve"> eliminá-los, com exceção das hipóteses do </w:t>
      </w:r>
      <w:hyperlink r:id="rId18" w:anchor="art16" w:history="1">
        <w:r w:rsidR="00CC77B0" w:rsidRPr="00C70793">
          <w:rPr>
            <w:rStyle w:val="Hyperlink"/>
            <w:rFonts w:ascii="Times New Roman" w:hAnsi="Times New Roman" w:cs="Times New Roman"/>
            <w:i w:val="0"/>
            <w:iCs w:val="0"/>
            <w:color w:val="auto"/>
            <w:sz w:val="24"/>
            <w:szCs w:val="24"/>
          </w:rPr>
          <w:t>art. 16 da LGPD</w:t>
        </w:r>
      </w:hyperlink>
      <w:r w:rsidR="00CC77B0" w:rsidRPr="00C70793">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4C035F12" w14:textId="627CC297"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9.6.</w:t>
      </w:r>
      <w:r>
        <w:rPr>
          <w:rFonts w:ascii="Times New Roman" w:hAnsi="Times New Roman" w:cs="Times New Roman"/>
          <w:i w:val="0"/>
          <w:iCs w:val="0"/>
          <w:color w:val="auto"/>
          <w:sz w:val="24"/>
          <w:szCs w:val="24"/>
        </w:rPr>
        <w:tab/>
      </w:r>
      <w:r w:rsidR="00CC77B0" w:rsidRPr="00C70793">
        <w:rPr>
          <w:rFonts w:ascii="Times New Roman" w:hAnsi="Times New Roman" w:cs="Times New Roman"/>
          <w:i w:val="0"/>
          <w:iCs w:val="0"/>
          <w:color w:val="auto"/>
          <w:sz w:val="24"/>
          <w:szCs w:val="24"/>
        </w:rPr>
        <w:t xml:space="preserve">É dever </w:t>
      </w:r>
      <w:r w:rsidR="0083225E">
        <w:rPr>
          <w:rFonts w:ascii="Times New Roman" w:hAnsi="Times New Roman" w:cs="Times New Roman"/>
          <w:i w:val="0"/>
          <w:iCs w:val="0"/>
          <w:color w:val="auto"/>
          <w:sz w:val="24"/>
          <w:szCs w:val="24"/>
        </w:rPr>
        <w:t>da CONTRATADA</w:t>
      </w:r>
      <w:r w:rsidR="00CC77B0" w:rsidRPr="00C70793">
        <w:rPr>
          <w:rFonts w:ascii="Times New Roman" w:hAnsi="Times New Roman" w:cs="Times New Roman"/>
          <w:i w:val="0"/>
          <w:iCs w:val="0"/>
          <w:color w:val="auto"/>
          <w:sz w:val="24"/>
          <w:szCs w:val="24"/>
        </w:rPr>
        <w:t xml:space="preserve"> orientar e treinar seus empregados sobre os deveres, requisitos e responsabilidades decorrentes da LGPD. </w:t>
      </w:r>
    </w:p>
    <w:p w14:paraId="386311ED" w14:textId="3A5C6906"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9.7.</w:t>
      </w:r>
      <w:r>
        <w:rPr>
          <w:rFonts w:ascii="Times New Roman" w:hAnsi="Times New Roman" w:cs="Times New Roman"/>
          <w:i w:val="0"/>
          <w:iCs w:val="0"/>
          <w:color w:val="auto"/>
          <w:sz w:val="24"/>
          <w:szCs w:val="24"/>
        </w:rPr>
        <w:tab/>
      </w:r>
      <w:r w:rsidR="0083225E">
        <w:rPr>
          <w:rFonts w:ascii="Times New Roman" w:hAnsi="Times New Roman" w:cs="Times New Roman"/>
          <w:i w:val="0"/>
          <w:iCs w:val="0"/>
          <w:color w:val="auto"/>
          <w:sz w:val="24"/>
          <w:szCs w:val="24"/>
        </w:rPr>
        <w:t>A CONTRATADA</w:t>
      </w:r>
      <w:r w:rsidR="00CC77B0" w:rsidRPr="00C70793">
        <w:rPr>
          <w:rFonts w:ascii="Times New Roman" w:hAnsi="Times New Roman" w:cs="Times New Roman"/>
          <w:i w:val="0"/>
          <w:iCs w:val="0"/>
          <w:color w:val="auto"/>
          <w:sz w:val="24"/>
          <w:szCs w:val="24"/>
        </w:rPr>
        <w:t xml:space="preserve"> deverá exigir de </w:t>
      </w:r>
      <w:proofErr w:type="spellStart"/>
      <w:r w:rsidR="00CC77B0" w:rsidRPr="00C70793">
        <w:rPr>
          <w:rFonts w:ascii="Times New Roman" w:hAnsi="Times New Roman" w:cs="Times New Roman"/>
          <w:i w:val="0"/>
          <w:iCs w:val="0"/>
          <w:color w:val="auto"/>
          <w:sz w:val="24"/>
          <w:szCs w:val="24"/>
        </w:rPr>
        <w:t>suboperadores</w:t>
      </w:r>
      <w:proofErr w:type="spellEnd"/>
      <w:r w:rsidR="00CC77B0" w:rsidRPr="00C70793">
        <w:rPr>
          <w:rFonts w:ascii="Times New Roman" w:hAnsi="Times New Roman" w:cs="Times New Roman"/>
          <w:i w:val="0"/>
          <w:iCs w:val="0"/>
          <w:color w:val="auto"/>
          <w:sz w:val="24"/>
          <w:szCs w:val="24"/>
        </w:rPr>
        <w:t xml:space="preserve"> e subcontratados o cumprimento dos deveres da presente cláusula, permanecendo integralmente responsável por garantir sua observância.</w:t>
      </w:r>
    </w:p>
    <w:p w14:paraId="4BB38983" w14:textId="50E86152"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9.8.</w:t>
      </w:r>
      <w:r>
        <w:rPr>
          <w:rFonts w:ascii="Times New Roman" w:hAnsi="Times New Roman" w:cs="Times New Roman"/>
          <w:i w:val="0"/>
          <w:iCs w:val="0"/>
          <w:color w:val="auto"/>
          <w:sz w:val="24"/>
          <w:szCs w:val="24"/>
        </w:rPr>
        <w:tab/>
      </w:r>
      <w:r w:rsidR="0083225E">
        <w:rPr>
          <w:rFonts w:ascii="Times New Roman" w:hAnsi="Times New Roman" w:cs="Times New Roman"/>
          <w:i w:val="0"/>
          <w:iCs w:val="0"/>
          <w:color w:val="auto"/>
          <w:sz w:val="24"/>
          <w:szCs w:val="24"/>
        </w:rPr>
        <w:t>A CONTRATANTE</w:t>
      </w:r>
      <w:r w:rsidR="00CC77B0" w:rsidRPr="00C70793">
        <w:rPr>
          <w:rFonts w:ascii="Times New Roman" w:hAnsi="Times New Roman" w:cs="Times New Roman"/>
          <w:i w:val="0"/>
          <w:iCs w:val="0"/>
          <w:color w:val="auto"/>
          <w:sz w:val="24"/>
          <w:szCs w:val="24"/>
        </w:rPr>
        <w:t xml:space="preserve"> poderá realizar diligência para aferir o cumprimento des</w:t>
      </w:r>
      <w:r w:rsidR="005520B3">
        <w:rPr>
          <w:rFonts w:ascii="Times New Roman" w:hAnsi="Times New Roman" w:cs="Times New Roman"/>
          <w:i w:val="0"/>
          <w:iCs w:val="0"/>
          <w:color w:val="auto"/>
          <w:sz w:val="24"/>
          <w:szCs w:val="24"/>
        </w:rPr>
        <w:t>t</w:t>
      </w:r>
      <w:r w:rsidR="00CC77B0" w:rsidRPr="00C70793">
        <w:rPr>
          <w:rFonts w:ascii="Times New Roman" w:hAnsi="Times New Roman" w:cs="Times New Roman"/>
          <w:i w:val="0"/>
          <w:iCs w:val="0"/>
          <w:color w:val="auto"/>
          <w:sz w:val="24"/>
          <w:szCs w:val="24"/>
        </w:rPr>
        <w:t xml:space="preserve">a cláusula, devendo </w:t>
      </w:r>
      <w:r w:rsidR="0083225E">
        <w:rPr>
          <w:rFonts w:ascii="Times New Roman" w:hAnsi="Times New Roman" w:cs="Times New Roman"/>
          <w:i w:val="0"/>
          <w:iCs w:val="0"/>
          <w:color w:val="auto"/>
          <w:sz w:val="24"/>
          <w:szCs w:val="24"/>
        </w:rPr>
        <w:t>a CONTRATADA</w:t>
      </w:r>
      <w:r w:rsidR="00CC77B0" w:rsidRPr="00C70793">
        <w:rPr>
          <w:rFonts w:ascii="Times New Roman" w:hAnsi="Times New Roman" w:cs="Times New Roman"/>
          <w:i w:val="0"/>
          <w:iCs w:val="0"/>
          <w:color w:val="auto"/>
          <w:sz w:val="24"/>
          <w:szCs w:val="24"/>
        </w:rPr>
        <w:t xml:space="preserve"> atender prontamente eventuais pedidos de comprovação formulados. </w:t>
      </w:r>
    </w:p>
    <w:p w14:paraId="41AF4D51" w14:textId="3F6C281F"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9.9.</w:t>
      </w:r>
      <w:r>
        <w:rPr>
          <w:rFonts w:ascii="Times New Roman" w:hAnsi="Times New Roman" w:cs="Times New Roman"/>
          <w:i w:val="0"/>
          <w:iCs w:val="0"/>
          <w:color w:val="auto"/>
          <w:sz w:val="24"/>
          <w:szCs w:val="24"/>
        </w:rPr>
        <w:tab/>
      </w:r>
      <w:r w:rsidR="0083225E">
        <w:rPr>
          <w:rFonts w:ascii="Times New Roman" w:hAnsi="Times New Roman" w:cs="Times New Roman"/>
          <w:i w:val="0"/>
          <w:iCs w:val="0"/>
          <w:color w:val="auto"/>
          <w:sz w:val="24"/>
          <w:szCs w:val="24"/>
        </w:rPr>
        <w:t>A CONTRATADA</w:t>
      </w:r>
      <w:r w:rsidR="00CC77B0" w:rsidRPr="00C70793">
        <w:rPr>
          <w:rFonts w:ascii="Times New Roman" w:hAnsi="Times New Roman" w:cs="Times New Roman"/>
          <w:i w:val="0"/>
          <w:iCs w:val="0"/>
          <w:color w:val="auto"/>
          <w:sz w:val="24"/>
          <w:szCs w:val="24"/>
        </w:rPr>
        <w:t xml:space="preserve"> deverá prestar, no prazo fixado pel</w:t>
      </w:r>
      <w:r w:rsidR="0083225E">
        <w:rPr>
          <w:rFonts w:ascii="Times New Roman" w:hAnsi="Times New Roman" w:cs="Times New Roman"/>
          <w:i w:val="0"/>
          <w:iCs w:val="0"/>
          <w:color w:val="auto"/>
          <w:sz w:val="24"/>
          <w:szCs w:val="24"/>
        </w:rPr>
        <w:t>a CONTRATANTE</w:t>
      </w:r>
      <w:r w:rsidR="00CC77B0" w:rsidRPr="00C70793">
        <w:rPr>
          <w:rFonts w:ascii="Times New Roman" w:hAnsi="Times New Roman" w:cs="Times New Roman"/>
          <w:i w:val="0"/>
          <w:iCs w:val="0"/>
          <w:color w:val="auto"/>
          <w:sz w:val="24"/>
          <w:szCs w:val="24"/>
        </w:rPr>
        <w:t xml:space="preserve">, prorrogável justificadamente, quaisquer informações acerca dos dados pessoais para cumprimento da LGPD, inclusive quanto a eventual descarte realizado. </w:t>
      </w:r>
    </w:p>
    <w:p w14:paraId="7D35F763" w14:textId="2C187C78"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9.10.</w:t>
      </w:r>
      <w:r>
        <w:rPr>
          <w:rFonts w:ascii="Times New Roman" w:hAnsi="Times New Roman" w:cs="Times New Roman"/>
          <w:i w:val="0"/>
          <w:iCs w:val="0"/>
          <w:color w:val="auto"/>
          <w:sz w:val="24"/>
          <w:szCs w:val="24"/>
        </w:rPr>
        <w:tab/>
      </w:r>
      <w:r w:rsidR="00CC77B0" w:rsidRPr="00C70793">
        <w:rPr>
          <w:rFonts w:ascii="Times New Roman" w:hAnsi="Times New Roman" w:cs="Times New Roman"/>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19" w:history="1">
        <w:r w:rsidR="00CC77B0" w:rsidRPr="00C70793">
          <w:rPr>
            <w:rStyle w:val="Hyperlink"/>
            <w:rFonts w:ascii="Times New Roman" w:hAnsi="Times New Roman" w:cs="Times New Roman"/>
            <w:i w:val="0"/>
            <w:iCs w:val="0"/>
            <w:color w:val="auto"/>
            <w:sz w:val="24"/>
            <w:szCs w:val="24"/>
          </w:rPr>
          <w:t>LGPD, art. 37</w:t>
        </w:r>
      </w:hyperlink>
      <w:r w:rsidR="00CC77B0" w:rsidRPr="00C70793">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1A607E70" w14:textId="416122EB" w:rsidR="00CC77B0" w:rsidRPr="00C70793" w:rsidRDefault="009B3362" w:rsidP="007F4E4E">
      <w:pPr>
        <w:pStyle w:val="Nvel3-R"/>
        <w:spacing w:afterLines="120" w:after="288" w:line="312" w:lineRule="auto"/>
        <w:ind w:left="0"/>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lastRenderedPageBreak/>
        <w:t>9.11.</w:t>
      </w:r>
      <w:r>
        <w:rPr>
          <w:rFonts w:ascii="Times New Roman" w:hAnsi="Times New Roman" w:cs="Times New Roman"/>
          <w:i w:val="0"/>
          <w:iCs w:val="0"/>
          <w:color w:val="auto"/>
          <w:sz w:val="24"/>
          <w:szCs w:val="24"/>
        </w:rPr>
        <w:tab/>
      </w:r>
      <w:r w:rsidR="00CC77B0" w:rsidRPr="00C70793">
        <w:rPr>
          <w:rFonts w:ascii="Times New Roman" w:hAnsi="Times New Roman" w:cs="Times New Roman"/>
          <w:i w:val="0"/>
          <w:iCs w:val="0"/>
          <w:color w:val="auto"/>
          <w:sz w:val="24"/>
          <w:szCs w:val="24"/>
        </w:rPr>
        <w:t>Os referidos bancos de dados devem ser desenvolvidos em formato interoperável, a fim de garantir a reutilização desses dados pela Administração nas hipóteses previstas na LGPD.</w:t>
      </w:r>
    </w:p>
    <w:p w14:paraId="02DF50B4" w14:textId="60389433" w:rsidR="00CC77B0" w:rsidRPr="00C70793" w:rsidRDefault="009B3362" w:rsidP="007F4E4E">
      <w:pPr>
        <w:pStyle w:val="Nvel2-Red"/>
        <w:numPr>
          <w:ilvl w:val="0"/>
          <w:numId w:val="0"/>
        </w:numPr>
        <w:spacing w:afterLines="120" w:after="288" w:line="312" w:lineRule="auto"/>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9.12.</w:t>
      </w:r>
      <w:r>
        <w:rPr>
          <w:rFonts w:ascii="Times New Roman" w:hAnsi="Times New Roman" w:cs="Times New Roman"/>
          <w:i w:val="0"/>
          <w:iCs w:val="0"/>
          <w:color w:val="auto"/>
          <w:sz w:val="24"/>
          <w:szCs w:val="24"/>
        </w:rPr>
        <w:tab/>
      </w:r>
      <w:r w:rsidR="009A45F4">
        <w:rPr>
          <w:rFonts w:ascii="Times New Roman" w:hAnsi="Times New Roman" w:cs="Times New Roman"/>
          <w:i w:val="0"/>
          <w:iCs w:val="0"/>
          <w:color w:val="auto"/>
          <w:sz w:val="24"/>
          <w:szCs w:val="24"/>
        </w:rPr>
        <w:t>Este</w:t>
      </w:r>
      <w:r w:rsidR="00CC77B0" w:rsidRPr="00C70793">
        <w:rPr>
          <w:rFonts w:ascii="Times New Roman" w:hAnsi="Times New Roman" w:cs="Times New Roman"/>
          <w:i w:val="0"/>
          <w:iCs w:val="0"/>
          <w:color w:val="auto"/>
          <w:sz w:val="24"/>
          <w:szCs w:val="24"/>
        </w:rPr>
        <w:t xml:space="preserve"> </w:t>
      </w:r>
      <w:r>
        <w:rPr>
          <w:rFonts w:ascii="Times New Roman" w:hAnsi="Times New Roman" w:cs="Times New Roman"/>
          <w:i w:val="0"/>
          <w:iCs w:val="0"/>
          <w:color w:val="auto"/>
          <w:sz w:val="24"/>
          <w:szCs w:val="24"/>
        </w:rPr>
        <w:t>C</w:t>
      </w:r>
      <w:r w:rsidR="00CC77B0" w:rsidRPr="00C70793">
        <w:rPr>
          <w:rFonts w:ascii="Times New Roman" w:hAnsi="Times New Roman" w:cs="Times New Roman"/>
          <w:i w:val="0"/>
          <w:iCs w:val="0"/>
          <w:color w:val="auto"/>
          <w:sz w:val="24"/>
          <w:szCs w:val="24"/>
        </w:rPr>
        <w:t>ontrato está sujeito a ser alterado nos procedimentos pertinentes ao tratamento de dados pessoais, quando indicado pela autoridade competente, em especial a ANPD por meio de opiniões técnicas ou recomendações, editadas na forma da LGPD.</w:t>
      </w:r>
    </w:p>
    <w:p w14:paraId="4C27BDD7" w14:textId="33849297" w:rsidR="00CC77B0" w:rsidRPr="00C70793" w:rsidRDefault="009B3362"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10.</w:t>
      </w:r>
      <w:r>
        <w:rPr>
          <w:rFonts w:ascii="Times New Roman" w:hAnsi="Times New Roman"/>
          <w:sz w:val="24"/>
          <w:szCs w:val="24"/>
        </w:rPr>
        <w:tab/>
      </w:r>
      <w:r w:rsidR="00CC77B0" w:rsidRPr="00C70793">
        <w:rPr>
          <w:rFonts w:ascii="Times New Roman" w:hAnsi="Times New Roman"/>
          <w:sz w:val="24"/>
          <w:szCs w:val="24"/>
        </w:rPr>
        <w:t>CLÁUSULA DÉCIMA – GARANTIA DE EXECUÇÃO</w:t>
      </w:r>
    </w:p>
    <w:p w14:paraId="2BAAC0A5" w14:textId="4976D152" w:rsidR="00CC77B0" w:rsidRPr="00C70793" w:rsidRDefault="00CC77B0" w:rsidP="007F4E4E">
      <w:pPr>
        <w:pStyle w:val="Nivel2"/>
        <w:numPr>
          <w:ilvl w:val="1"/>
          <w:numId w:val="38"/>
        </w:numPr>
        <w:suppressAutoHyphens w:val="0"/>
        <w:autoSpaceDN/>
        <w:spacing w:afterLines="120" w:after="288" w:line="312" w:lineRule="auto"/>
        <w:ind w:left="709" w:hanging="709"/>
        <w:textAlignment w:val="auto"/>
        <w:rPr>
          <w:rFonts w:ascii="Times New Roman" w:hAnsi="Times New Roman"/>
          <w:iCs/>
          <w:sz w:val="24"/>
          <w:szCs w:val="24"/>
        </w:rPr>
      </w:pPr>
      <w:r w:rsidRPr="00C70793">
        <w:rPr>
          <w:rFonts w:ascii="Times New Roman" w:hAnsi="Times New Roman"/>
          <w:iCs/>
          <w:sz w:val="24"/>
          <w:szCs w:val="24"/>
        </w:rPr>
        <w:t>Não haverá exigência de garantia contratual da execução.</w:t>
      </w:r>
    </w:p>
    <w:p w14:paraId="50AD34C2" w14:textId="0D17E188" w:rsidR="00CC77B0" w:rsidRPr="00C70793" w:rsidRDefault="005520B3"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11.</w:t>
      </w:r>
      <w:r>
        <w:rPr>
          <w:rFonts w:ascii="Times New Roman" w:hAnsi="Times New Roman"/>
          <w:sz w:val="24"/>
          <w:szCs w:val="24"/>
        </w:rPr>
        <w:tab/>
      </w:r>
      <w:r w:rsidR="00CC77B0" w:rsidRPr="00C70793">
        <w:rPr>
          <w:rFonts w:ascii="Times New Roman" w:hAnsi="Times New Roman"/>
          <w:sz w:val="24"/>
          <w:szCs w:val="24"/>
        </w:rPr>
        <w:t>CLÁUSULA DÉCIMA PRIMEIRA – INFRAÇÕES E SANÇÕES ADMINISTRATIVAS</w:t>
      </w:r>
    </w:p>
    <w:p w14:paraId="1FCDE6DF" w14:textId="4C1EEC39" w:rsidR="00CC77B0" w:rsidRPr="00C70793" w:rsidRDefault="00CC77B0" w:rsidP="007F4E4E">
      <w:pPr>
        <w:pStyle w:val="Nivel2"/>
        <w:numPr>
          <w:ilvl w:val="1"/>
          <w:numId w:val="39"/>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 xml:space="preserve">Comete infração administrativa, nos termos da </w:t>
      </w:r>
      <w:hyperlink r:id="rId20" w:history="1">
        <w:r w:rsidRPr="00C70793">
          <w:rPr>
            <w:rStyle w:val="Hyperlink"/>
            <w:rFonts w:ascii="Times New Roman" w:hAnsi="Times New Roman"/>
            <w:sz w:val="24"/>
            <w:szCs w:val="24"/>
          </w:rPr>
          <w:t>Lei nº 14.133, de 2021</w:t>
        </w:r>
      </w:hyperlink>
      <w:r w:rsidRPr="00C70793">
        <w:rPr>
          <w:rFonts w:ascii="Times New Roman" w:hAnsi="Times New Roman"/>
          <w:sz w:val="24"/>
          <w:szCs w:val="24"/>
        </w:rPr>
        <w:t xml:space="preserve">, </w:t>
      </w:r>
      <w:r w:rsidR="0083225E">
        <w:rPr>
          <w:rFonts w:ascii="Times New Roman" w:hAnsi="Times New Roman"/>
          <w:sz w:val="24"/>
          <w:szCs w:val="24"/>
        </w:rPr>
        <w:t>a CONTRATADA</w:t>
      </w:r>
      <w:r w:rsidRPr="00C70793">
        <w:rPr>
          <w:rFonts w:ascii="Times New Roman" w:hAnsi="Times New Roman"/>
          <w:sz w:val="24"/>
          <w:szCs w:val="24"/>
        </w:rPr>
        <w:t xml:space="preserve"> que:</w:t>
      </w:r>
    </w:p>
    <w:p w14:paraId="391EBE2C" w14:textId="04AEF2A2" w:rsidR="00CC77B0" w:rsidRPr="00C70793" w:rsidRDefault="00CC77B0" w:rsidP="007F4E4E">
      <w:pPr>
        <w:numPr>
          <w:ilvl w:val="2"/>
          <w:numId w:val="29"/>
        </w:numPr>
        <w:suppressAutoHyphens/>
        <w:spacing w:before="120" w:afterLines="120" w:after="288" w:line="240" w:lineRule="auto"/>
        <w:ind w:left="924" w:firstLine="69"/>
        <w:jc w:val="both"/>
        <w:rPr>
          <w:rFonts w:ascii="Times New Roman" w:eastAsia="Arial" w:hAnsi="Times New Roman"/>
          <w:sz w:val="24"/>
          <w:szCs w:val="24"/>
        </w:rPr>
      </w:pPr>
      <w:r w:rsidRPr="00C70793">
        <w:rPr>
          <w:rFonts w:ascii="Times New Roman" w:eastAsia="Arial" w:hAnsi="Times New Roman"/>
          <w:sz w:val="24"/>
          <w:szCs w:val="24"/>
        </w:rPr>
        <w:t xml:space="preserve">der causa à inexecução parcial do </w:t>
      </w:r>
      <w:r w:rsidR="00D7068E">
        <w:rPr>
          <w:rFonts w:ascii="Times New Roman" w:eastAsia="Arial" w:hAnsi="Times New Roman"/>
          <w:sz w:val="24"/>
          <w:szCs w:val="24"/>
        </w:rPr>
        <w:t>C</w:t>
      </w:r>
      <w:r w:rsidRPr="00C70793">
        <w:rPr>
          <w:rFonts w:ascii="Times New Roman" w:eastAsia="Arial" w:hAnsi="Times New Roman"/>
          <w:sz w:val="24"/>
          <w:szCs w:val="24"/>
        </w:rPr>
        <w:t>ontrato;</w:t>
      </w:r>
    </w:p>
    <w:p w14:paraId="6B726A8F" w14:textId="469EF6E9" w:rsidR="00CC77B0" w:rsidRPr="00C70793" w:rsidRDefault="00CC77B0" w:rsidP="007F4E4E">
      <w:pPr>
        <w:numPr>
          <w:ilvl w:val="2"/>
          <w:numId w:val="29"/>
        </w:numPr>
        <w:suppressAutoHyphens/>
        <w:spacing w:before="120" w:afterLines="120" w:after="288" w:line="240" w:lineRule="auto"/>
        <w:ind w:left="924" w:firstLine="69"/>
        <w:jc w:val="both"/>
        <w:rPr>
          <w:rFonts w:ascii="Times New Roman" w:eastAsia="Arial" w:hAnsi="Times New Roman"/>
          <w:sz w:val="24"/>
          <w:szCs w:val="24"/>
        </w:rPr>
      </w:pPr>
      <w:r w:rsidRPr="00C70793">
        <w:rPr>
          <w:rFonts w:ascii="Times New Roman" w:eastAsia="Arial" w:hAnsi="Times New Roman"/>
          <w:sz w:val="24"/>
          <w:szCs w:val="24"/>
        </w:rPr>
        <w:t xml:space="preserve">der causa à inexecução parcial do </w:t>
      </w:r>
      <w:r w:rsidR="00D7068E">
        <w:rPr>
          <w:rFonts w:ascii="Times New Roman" w:eastAsia="Arial" w:hAnsi="Times New Roman"/>
          <w:sz w:val="24"/>
          <w:szCs w:val="24"/>
        </w:rPr>
        <w:t>C</w:t>
      </w:r>
      <w:r w:rsidRPr="00C70793">
        <w:rPr>
          <w:rFonts w:ascii="Times New Roman" w:eastAsia="Arial" w:hAnsi="Times New Roman"/>
          <w:sz w:val="24"/>
          <w:szCs w:val="24"/>
        </w:rPr>
        <w:t>ontrato que cause grave dano à Administração ou ao funcionamento dos serviços públicos ou ao interesse coletivo;</w:t>
      </w:r>
    </w:p>
    <w:p w14:paraId="1F6EE238" w14:textId="5B731C1D" w:rsidR="00CC77B0" w:rsidRPr="00C70793" w:rsidRDefault="00CC77B0" w:rsidP="007F4E4E">
      <w:pPr>
        <w:numPr>
          <w:ilvl w:val="2"/>
          <w:numId w:val="29"/>
        </w:numPr>
        <w:suppressAutoHyphens/>
        <w:spacing w:before="120" w:afterLines="120" w:after="288" w:line="240" w:lineRule="auto"/>
        <w:ind w:left="924" w:firstLine="69"/>
        <w:jc w:val="both"/>
        <w:rPr>
          <w:rFonts w:ascii="Times New Roman" w:eastAsia="Arial" w:hAnsi="Times New Roman"/>
          <w:sz w:val="24"/>
          <w:szCs w:val="24"/>
        </w:rPr>
      </w:pPr>
      <w:r w:rsidRPr="00C70793">
        <w:rPr>
          <w:rFonts w:ascii="Times New Roman" w:eastAsia="Arial" w:hAnsi="Times New Roman"/>
          <w:sz w:val="24"/>
          <w:szCs w:val="24"/>
        </w:rPr>
        <w:t xml:space="preserve">der causa à inexecução total do </w:t>
      </w:r>
      <w:r w:rsidR="00D7068E">
        <w:rPr>
          <w:rFonts w:ascii="Times New Roman" w:eastAsia="Arial" w:hAnsi="Times New Roman"/>
          <w:sz w:val="24"/>
          <w:szCs w:val="24"/>
        </w:rPr>
        <w:t>C</w:t>
      </w:r>
      <w:r w:rsidRPr="00C70793">
        <w:rPr>
          <w:rFonts w:ascii="Times New Roman" w:eastAsia="Arial" w:hAnsi="Times New Roman"/>
          <w:sz w:val="24"/>
          <w:szCs w:val="24"/>
        </w:rPr>
        <w:t>ontrato;</w:t>
      </w:r>
    </w:p>
    <w:p w14:paraId="7BE931F7" w14:textId="77777777" w:rsidR="00CC77B0" w:rsidRPr="00C70793" w:rsidRDefault="00CC77B0" w:rsidP="007F4E4E">
      <w:pPr>
        <w:numPr>
          <w:ilvl w:val="2"/>
          <w:numId w:val="29"/>
        </w:numPr>
        <w:suppressAutoHyphens/>
        <w:spacing w:before="120" w:afterLines="120" w:after="288" w:line="240" w:lineRule="auto"/>
        <w:ind w:left="924" w:firstLine="69"/>
        <w:jc w:val="both"/>
        <w:rPr>
          <w:rFonts w:ascii="Times New Roman" w:eastAsia="Arial" w:hAnsi="Times New Roman"/>
          <w:sz w:val="24"/>
          <w:szCs w:val="24"/>
        </w:rPr>
      </w:pPr>
      <w:r w:rsidRPr="00C70793">
        <w:rPr>
          <w:rFonts w:ascii="Times New Roman" w:eastAsia="Arial" w:hAnsi="Times New Roman"/>
          <w:sz w:val="24"/>
          <w:szCs w:val="24"/>
        </w:rPr>
        <w:t>ensejar o retardamento da execução ou da entrega do objeto da contratação sem motivo justificado;</w:t>
      </w:r>
    </w:p>
    <w:p w14:paraId="3C2ED6B4" w14:textId="6A0A6BB6" w:rsidR="00CC77B0" w:rsidRPr="00C70793" w:rsidRDefault="00CC77B0" w:rsidP="007F4E4E">
      <w:pPr>
        <w:numPr>
          <w:ilvl w:val="2"/>
          <w:numId w:val="29"/>
        </w:numPr>
        <w:suppressAutoHyphens/>
        <w:spacing w:before="120" w:afterLines="120" w:after="288" w:line="240" w:lineRule="auto"/>
        <w:ind w:left="924" w:firstLine="69"/>
        <w:jc w:val="both"/>
        <w:rPr>
          <w:rFonts w:ascii="Times New Roman" w:eastAsia="Arial" w:hAnsi="Times New Roman"/>
          <w:sz w:val="24"/>
          <w:szCs w:val="24"/>
        </w:rPr>
      </w:pPr>
      <w:r w:rsidRPr="00C70793">
        <w:rPr>
          <w:rFonts w:ascii="Times New Roman" w:eastAsia="Arial" w:hAnsi="Times New Roman"/>
          <w:sz w:val="24"/>
          <w:szCs w:val="24"/>
        </w:rPr>
        <w:t xml:space="preserve">apresentar documentação falsa ou prestar declaração falsa durante a execução do </w:t>
      </w:r>
      <w:r w:rsidR="00D7068E">
        <w:rPr>
          <w:rFonts w:ascii="Times New Roman" w:eastAsia="Arial" w:hAnsi="Times New Roman"/>
          <w:sz w:val="24"/>
          <w:szCs w:val="24"/>
        </w:rPr>
        <w:t>C</w:t>
      </w:r>
      <w:r w:rsidRPr="00C70793">
        <w:rPr>
          <w:rFonts w:ascii="Times New Roman" w:eastAsia="Arial" w:hAnsi="Times New Roman"/>
          <w:sz w:val="24"/>
          <w:szCs w:val="24"/>
        </w:rPr>
        <w:t>ontrato;</w:t>
      </w:r>
    </w:p>
    <w:p w14:paraId="6BEF8889" w14:textId="2CD30387" w:rsidR="00CC77B0" w:rsidRPr="00C70793" w:rsidRDefault="00CC77B0" w:rsidP="007F4E4E">
      <w:pPr>
        <w:numPr>
          <w:ilvl w:val="2"/>
          <w:numId w:val="29"/>
        </w:numPr>
        <w:suppressAutoHyphens/>
        <w:spacing w:before="120" w:afterLines="120" w:after="288" w:line="240" w:lineRule="auto"/>
        <w:ind w:left="924" w:firstLine="69"/>
        <w:jc w:val="both"/>
        <w:rPr>
          <w:rFonts w:ascii="Times New Roman" w:eastAsia="Arial" w:hAnsi="Times New Roman"/>
          <w:sz w:val="24"/>
          <w:szCs w:val="24"/>
        </w:rPr>
      </w:pPr>
      <w:r w:rsidRPr="00C70793">
        <w:rPr>
          <w:rFonts w:ascii="Times New Roman" w:eastAsia="Arial" w:hAnsi="Times New Roman"/>
          <w:sz w:val="24"/>
          <w:szCs w:val="24"/>
        </w:rPr>
        <w:t xml:space="preserve">praticar ato fraudulento na execução do </w:t>
      </w:r>
      <w:r w:rsidR="00D7068E">
        <w:rPr>
          <w:rFonts w:ascii="Times New Roman" w:eastAsia="Arial" w:hAnsi="Times New Roman"/>
          <w:sz w:val="24"/>
          <w:szCs w:val="24"/>
        </w:rPr>
        <w:t>C</w:t>
      </w:r>
      <w:r w:rsidRPr="00C70793">
        <w:rPr>
          <w:rFonts w:ascii="Times New Roman" w:eastAsia="Arial" w:hAnsi="Times New Roman"/>
          <w:sz w:val="24"/>
          <w:szCs w:val="24"/>
        </w:rPr>
        <w:t>ontrato;</w:t>
      </w:r>
    </w:p>
    <w:p w14:paraId="5F55E51B" w14:textId="77777777" w:rsidR="00CC77B0" w:rsidRPr="00C70793" w:rsidRDefault="00CC77B0" w:rsidP="007F4E4E">
      <w:pPr>
        <w:numPr>
          <w:ilvl w:val="2"/>
          <w:numId w:val="29"/>
        </w:numPr>
        <w:suppressAutoHyphens/>
        <w:spacing w:before="120" w:afterLines="120" w:after="288" w:line="240" w:lineRule="auto"/>
        <w:ind w:left="924" w:firstLine="69"/>
        <w:jc w:val="both"/>
        <w:rPr>
          <w:rFonts w:ascii="Times New Roman" w:eastAsia="Arial" w:hAnsi="Times New Roman"/>
          <w:sz w:val="24"/>
          <w:szCs w:val="24"/>
        </w:rPr>
      </w:pPr>
      <w:r w:rsidRPr="00C70793">
        <w:rPr>
          <w:rFonts w:ascii="Times New Roman" w:eastAsia="Arial" w:hAnsi="Times New Roman"/>
          <w:sz w:val="24"/>
          <w:szCs w:val="24"/>
        </w:rPr>
        <w:t>comportar-se de modo inidôneo ou cometer fraude de qualquer natureza;</w:t>
      </w:r>
    </w:p>
    <w:p w14:paraId="7D432807" w14:textId="77777777" w:rsidR="00CC77B0" w:rsidRPr="00C70793" w:rsidRDefault="00CC77B0" w:rsidP="007F4E4E">
      <w:pPr>
        <w:numPr>
          <w:ilvl w:val="2"/>
          <w:numId w:val="29"/>
        </w:numPr>
        <w:suppressAutoHyphens/>
        <w:spacing w:before="120" w:afterLines="120" w:after="288" w:line="240" w:lineRule="auto"/>
        <w:ind w:left="924" w:firstLine="69"/>
        <w:jc w:val="both"/>
        <w:rPr>
          <w:rFonts w:ascii="Times New Roman" w:eastAsia="Arial" w:hAnsi="Times New Roman"/>
          <w:sz w:val="24"/>
          <w:szCs w:val="24"/>
        </w:rPr>
      </w:pPr>
      <w:r w:rsidRPr="00C70793">
        <w:rPr>
          <w:rFonts w:ascii="Times New Roman" w:eastAsia="Arial" w:hAnsi="Times New Roman"/>
          <w:sz w:val="24"/>
          <w:szCs w:val="24"/>
        </w:rPr>
        <w:t>praticar ato lesivo previsto no art. 5º da Lei nº 12.846, de 1º de agosto de 2013.</w:t>
      </w:r>
    </w:p>
    <w:p w14:paraId="146391FA" w14:textId="2BC7013E" w:rsidR="00CC77B0" w:rsidRPr="00C70793" w:rsidRDefault="00CC77B0" w:rsidP="007F4E4E">
      <w:pPr>
        <w:pStyle w:val="Nivel2"/>
        <w:numPr>
          <w:ilvl w:val="1"/>
          <w:numId w:val="39"/>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 xml:space="preserve">Serão aplicadas </w:t>
      </w:r>
      <w:r w:rsidR="009A45F4">
        <w:rPr>
          <w:rFonts w:ascii="Times New Roman" w:hAnsi="Times New Roman"/>
          <w:sz w:val="24"/>
          <w:szCs w:val="24"/>
        </w:rPr>
        <w:t>à</w:t>
      </w:r>
      <w:r w:rsidR="0083225E">
        <w:rPr>
          <w:rFonts w:ascii="Times New Roman" w:hAnsi="Times New Roman"/>
          <w:sz w:val="24"/>
          <w:szCs w:val="24"/>
        </w:rPr>
        <w:t xml:space="preserve"> CONTRATADA</w:t>
      </w:r>
      <w:r w:rsidRPr="00C70793">
        <w:rPr>
          <w:rFonts w:ascii="Times New Roman" w:hAnsi="Times New Roman"/>
          <w:sz w:val="24"/>
          <w:szCs w:val="24"/>
        </w:rPr>
        <w:t xml:space="preserve"> que incorrer nas infrações acima descritas as seguintes sanções:</w:t>
      </w:r>
    </w:p>
    <w:p w14:paraId="4AE3D9FE" w14:textId="6DF8AA1A" w:rsidR="00CC77B0" w:rsidRPr="007F4E4E" w:rsidRDefault="00CC77B0" w:rsidP="007F4E4E">
      <w:pPr>
        <w:pStyle w:val="PargrafodaLista"/>
        <w:numPr>
          <w:ilvl w:val="2"/>
          <w:numId w:val="30"/>
        </w:numPr>
        <w:spacing w:before="120" w:afterLines="120" w:after="288" w:line="312" w:lineRule="auto"/>
        <w:ind w:left="993" w:firstLine="0"/>
        <w:contextualSpacing/>
        <w:jc w:val="both"/>
        <w:rPr>
          <w:rFonts w:ascii="Times New Roman" w:eastAsia="Arial" w:hAnsi="Times New Roman"/>
          <w:sz w:val="24"/>
        </w:rPr>
      </w:pPr>
      <w:r w:rsidRPr="007F4E4E">
        <w:rPr>
          <w:rFonts w:ascii="Times New Roman" w:eastAsia="Arial" w:hAnsi="Times New Roman"/>
          <w:b/>
          <w:bCs/>
          <w:sz w:val="24"/>
        </w:rPr>
        <w:lastRenderedPageBreak/>
        <w:t>Advertência</w:t>
      </w:r>
      <w:r w:rsidRPr="007F4E4E">
        <w:rPr>
          <w:rFonts w:ascii="Times New Roman" w:eastAsia="Arial" w:hAnsi="Times New Roman"/>
          <w:sz w:val="24"/>
        </w:rPr>
        <w:t xml:space="preserve">, quando </w:t>
      </w:r>
      <w:r w:rsidR="0083225E">
        <w:rPr>
          <w:rFonts w:ascii="Times New Roman" w:eastAsia="Arial" w:hAnsi="Times New Roman"/>
          <w:sz w:val="24"/>
        </w:rPr>
        <w:t>a CONTRATADA</w:t>
      </w:r>
      <w:r w:rsidRPr="007F4E4E">
        <w:rPr>
          <w:rFonts w:ascii="Times New Roman" w:eastAsia="Arial" w:hAnsi="Times New Roman"/>
          <w:sz w:val="24"/>
        </w:rPr>
        <w:t xml:space="preserve"> der causa à inexecução parcial do </w:t>
      </w:r>
      <w:r w:rsidR="008A2F2D">
        <w:rPr>
          <w:rFonts w:ascii="Times New Roman" w:eastAsia="Arial" w:hAnsi="Times New Roman"/>
          <w:sz w:val="24"/>
        </w:rPr>
        <w:t>C</w:t>
      </w:r>
      <w:r w:rsidRPr="007F4E4E">
        <w:rPr>
          <w:rFonts w:ascii="Times New Roman" w:eastAsia="Arial" w:hAnsi="Times New Roman"/>
          <w:sz w:val="24"/>
        </w:rPr>
        <w:t>ontrato, sempre que não se justificar a imposição de penalidade mais grave (</w:t>
      </w:r>
      <w:hyperlink r:id="rId21" w:anchor="art156§2" w:history="1">
        <w:r w:rsidRPr="00D7068E">
          <w:rPr>
            <w:rStyle w:val="Hyperlink"/>
            <w:rFonts w:ascii="Times New Roman" w:eastAsia="Arial" w:hAnsi="Times New Roman"/>
            <w:sz w:val="24"/>
          </w:rPr>
          <w:t xml:space="preserve">art. 156, §2º, da </w:t>
        </w:r>
        <w:bookmarkStart w:id="5" w:name="_Hlk114504069"/>
        <w:r w:rsidRPr="00D7068E">
          <w:rPr>
            <w:rStyle w:val="Hyperlink"/>
            <w:rFonts w:ascii="Times New Roman" w:eastAsia="Arial" w:hAnsi="Times New Roman"/>
            <w:sz w:val="24"/>
          </w:rPr>
          <w:t>Lei nº 14.133, de 2021</w:t>
        </w:r>
        <w:bookmarkEnd w:id="5"/>
      </w:hyperlink>
      <w:r w:rsidRPr="007F4E4E">
        <w:rPr>
          <w:rFonts w:ascii="Times New Roman" w:eastAsia="Arial" w:hAnsi="Times New Roman"/>
          <w:sz w:val="24"/>
        </w:rPr>
        <w:t>);</w:t>
      </w:r>
    </w:p>
    <w:p w14:paraId="222ECBA1" w14:textId="77777777" w:rsidR="00CC77B0" w:rsidRDefault="00CC77B0" w:rsidP="008A2F2D">
      <w:pPr>
        <w:numPr>
          <w:ilvl w:val="2"/>
          <w:numId w:val="30"/>
        </w:numPr>
        <w:suppressAutoHyphens/>
        <w:spacing w:before="120" w:afterLines="120" w:after="288" w:line="312" w:lineRule="auto"/>
        <w:ind w:left="924" w:firstLine="69"/>
        <w:contextualSpacing/>
        <w:jc w:val="both"/>
        <w:rPr>
          <w:rFonts w:ascii="Times New Roman" w:eastAsia="Arial" w:hAnsi="Times New Roman"/>
          <w:sz w:val="24"/>
          <w:szCs w:val="24"/>
        </w:rPr>
      </w:pPr>
      <w:r w:rsidRPr="00C70793">
        <w:rPr>
          <w:rFonts w:ascii="Times New Roman" w:eastAsia="Arial" w:hAnsi="Times New Roman"/>
          <w:b/>
          <w:bCs/>
          <w:sz w:val="24"/>
          <w:szCs w:val="24"/>
        </w:rPr>
        <w:t>Impedimento de licitar e contratar</w:t>
      </w:r>
      <w:r w:rsidRPr="00C70793">
        <w:rPr>
          <w:rFonts w:ascii="Times New Roman" w:eastAsia="Arial" w:hAnsi="Times New Roman"/>
          <w:sz w:val="24"/>
          <w:szCs w:val="24"/>
        </w:rPr>
        <w:t>, quando praticadas as condutas descritas nas alíneas “b”, “c” e “d” do subitem acima deste Contrato, sempre que não se justificar a imposição de penalidade mais grave (</w:t>
      </w:r>
      <w:hyperlink r:id="rId22" w:anchor="art156§4" w:history="1">
        <w:r w:rsidRPr="00C70793">
          <w:rPr>
            <w:rStyle w:val="Hyperlink"/>
            <w:rFonts w:ascii="Times New Roman" w:eastAsia="Arial" w:hAnsi="Times New Roman"/>
            <w:sz w:val="24"/>
            <w:szCs w:val="24"/>
          </w:rPr>
          <w:t>art. 156, § 4º, da Lei nº 14.133, de 2021</w:t>
        </w:r>
      </w:hyperlink>
      <w:r w:rsidRPr="00C70793">
        <w:rPr>
          <w:rFonts w:ascii="Times New Roman" w:eastAsia="Arial" w:hAnsi="Times New Roman"/>
          <w:sz w:val="24"/>
          <w:szCs w:val="24"/>
        </w:rPr>
        <w:t>);</w:t>
      </w:r>
    </w:p>
    <w:p w14:paraId="0ECAD9BC" w14:textId="77777777" w:rsidR="008A2F2D" w:rsidRPr="00C70793" w:rsidRDefault="008A2F2D" w:rsidP="007F4E4E">
      <w:pPr>
        <w:suppressAutoHyphens/>
        <w:spacing w:before="120" w:afterLines="120" w:after="288" w:line="312" w:lineRule="auto"/>
        <w:ind w:left="993"/>
        <w:contextualSpacing/>
        <w:jc w:val="both"/>
        <w:rPr>
          <w:rFonts w:ascii="Times New Roman" w:eastAsia="Arial" w:hAnsi="Times New Roman"/>
          <w:sz w:val="24"/>
          <w:szCs w:val="24"/>
        </w:rPr>
      </w:pPr>
    </w:p>
    <w:p w14:paraId="7846979B" w14:textId="029E593B" w:rsidR="00CC77B0" w:rsidRDefault="00CC77B0" w:rsidP="008A2F2D">
      <w:pPr>
        <w:numPr>
          <w:ilvl w:val="2"/>
          <w:numId w:val="30"/>
        </w:numPr>
        <w:suppressAutoHyphens/>
        <w:spacing w:before="120" w:afterLines="120" w:after="288" w:line="312" w:lineRule="auto"/>
        <w:ind w:left="924" w:firstLine="69"/>
        <w:contextualSpacing/>
        <w:jc w:val="both"/>
        <w:rPr>
          <w:rFonts w:ascii="Times New Roman" w:eastAsia="Arial" w:hAnsi="Times New Roman"/>
          <w:sz w:val="24"/>
          <w:szCs w:val="24"/>
        </w:rPr>
      </w:pPr>
      <w:r w:rsidRPr="00C70793">
        <w:rPr>
          <w:rFonts w:ascii="Times New Roman" w:eastAsia="Arial" w:hAnsi="Times New Roman"/>
          <w:b/>
          <w:bCs/>
          <w:sz w:val="24"/>
          <w:szCs w:val="24"/>
        </w:rPr>
        <w:t>Declaração de inidoneidade para licitar e contratar</w:t>
      </w:r>
      <w:r w:rsidRPr="00C70793">
        <w:rPr>
          <w:rFonts w:ascii="Times New Roman" w:eastAsia="Arial" w:hAnsi="Times New Roman"/>
          <w:sz w:val="24"/>
          <w:szCs w:val="24"/>
        </w:rPr>
        <w:t>, quando praticadas as condutas descritas nas alíneas “e”, “f”, “g” e “h” do subitem acima deste Contrato, bem como nas alíneas “b”, “c” e “d”, que justifiquem a imposição de penalidade mais grave (</w:t>
      </w:r>
      <w:hyperlink r:id="rId23" w:anchor="art156§5" w:history="1">
        <w:r w:rsidRPr="00C70793">
          <w:rPr>
            <w:rStyle w:val="Hyperlink"/>
            <w:rFonts w:ascii="Times New Roman" w:eastAsia="Arial" w:hAnsi="Times New Roman"/>
            <w:sz w:val="24"/>
            <w:szCs w:val="24"/>
          </w:rPr>
          <w:t>art. 156, §5º, da Lei nº 14.133, de 2021</w:t>
        </w:r>
      </w:hyperlink>
      <w:r w:rsidRPr="00C70793">
        <w:rPr>
          <w:rFonts w:ascii="Times New Roman" w:eastAsia="Arial" w:hAnsi="Times New Roman"/>
          <w:sz w:val="24"/>
          <w:szCs w:val="24"/>
        </w:rPr>
        <w:t>)</w:t>
      </w:r>
      <w:r w:rsidR="008A2F2D">
        <w:rPr>
          <w:rFonts w:ascii="Times New Roman" w:eastAsia="Arial" w:hAnsi="Times New Roman"/>
          <w:sz w:val="24"/>
          <w:szCs w:val="24"/>
        </w:rPr>
        <w:t>;</w:t>
      </w:r>
    </w:p>
    <w:p w14:paraId="16C79C69" w14:textId="77777777" w:rsidR="008A2F2D" w:rsidRPr="00C70793" w:rsidRDefault="008A2F2D" w:rsidP="007F4E4E">
      <w:pPr>
        <w:suppressAutoHyphens/>
        <w:spacing w:before="120" w:afterLines="120" w:after="288" w:line="312" w:lineRule="auto"/>
        <w:contextualSpacing/>
        <w:jc w:val="both"/>
        <w:rPr>
          <w:rFonts w:ascii="Times New Roman" w:eastAsia="Arial" w:hAnsi="Times New Roman"/>
          <w:sz w:val="24"/>
          <w:szCs w:val="24"/>
        </w:rPr>
      </w:pPr>
    </w:p>
    <w:p w14:paraId="47331762" w14:textId="77777777" w:rsidR="00CC77B0" w:rsidRPr="00C70793" w:rsidRDefault="00CC77B0" w:rsidP="007F4E4E">
      <w:pPr>
        <w:numPr>
          <w:ilvl w:val="2"/>
          <w:numId w:val="30"/>
        </w:numPr>
        <w:suppressAutoHyphens/>
        <w:spacing w:before="120" w:afterLines="120" w:after="288" w:line="312" w:lineRule="auto"/>
        <w:ind w:left="924" w:firstLine="69"/>
        <w:contextualSpacing/>
        <w:jc w:val="both"/>
        <w:rPr>
          <w:rFonts w:ascii="Times New Roman" w:eastAsia="Arial" w:hAnsi="Times New Roman"/>
          <w:sz w:val="24"/>
          <w:szCs w:val="24"/>
        </w:rPr>
      </w:pPr>
      <w:r w:rsidRPr="00C70793">
        <w:rPr>
          <w:rFonts w:ascii="Times New Roman" w:eastAsia="Arial" w:hAnsi="Times New Roman"/>
          <w:b/>
          <w:bCs/>
          <w:sz w:val="24"/>
          <w:szCs w:val="24"/>
        </w:rPr>
        <w:t>Multa:</w:t>
      </w:r>
    </w:p>
    <w:p w14:paraId="0E14F108" w14:textId="71F3065B" w:rsidR="00CC77B0" w:rsidRPr="00C70793" w:rsidRDefault="008A2F2D" w:rsidP="007F4E4E">
      <w:pPr>
        <w:suppressAutoHyphens/>
        <w:spacing w:before="120" w:afterLines="120" w:after="288" w:line="312" w:lineRule="auto"/>
        <w:ind w:left="1418"/>
        <w:contextualSpacing/>
        <w:jc w:val="both"/>
        <w:rPr>
          <w:rFonts w:ascii="Times New Roman" w:eastAsia="Arial" w:hAnsi="Times New Roman"/>
          <w:sz w:val="24"/>
          <w:szCs w:val="24"/>
        </w:rPr>
      </w:pPr>
      <w:r>
        <w:rPr>
          <w:rFonts w:ascii="Times New Roman" w:hAnsi="Times New Roman"/>
          <w:sz w:val="24"/>
          <w:szCs w:val="24"/>
        </w:rPr>
        <w:t>d.1)</w:t>
      </w:r>
      <w:r>
        <w:rPr>
          <w:rFonts w:ascii="Times New Roman" w:hAnsi="Times New Roman"/>
          <w:sz w:val="24"/>
          <w:szCs w:val="24"/>
        </w:rPr>
        <w:tab/>
        <w:t xml:space="preserve">De </w:t>
      </w:r>
      <w:r w:rsidR="00CC77B0" w:rsidRPr="00C70793">
        <w:rPr>
          <w:rFonts w:ascii="Times New Roman" w:hAnsi="Times New Roman"/>
          <w:sz w:val="24"/>
          <w:szCs w:val="24"/>
        </w:rPr>
        <w:t xml:space="preserve">0,1% (um décimo por cento) até 0,2% (dois décimos por cento) por dia, sobre o valor inadimplido, em caso de atraso na execução dos serviços, limitada a incidência a 15 (quinze) dias. Após o décimo quinto dia e a critério da Administração, no caso de execução com atraso, poderá ocorrer a não-aceitação do objeto, de forma a configurar, nessa hipótese, inexecução da obrigação assumida, sem prejuízo da rescisão unilateral da avença;  </w:t>
      </w:r>
    </w:p>
    <w:p w14:paraId="546F7EFF" w14:textId="3E28FDD1" w:rsidR="00CC77B0" w:rsidRPr="00C70793" w:rsidRDefault="008A2F2D" w:rsidP="007F4E4E">
      <w:pPr>
        <w:suppressAutoHyphens/>
        <w:spacing w:before="120" w:afterLines="120" w:after="288" w:line="312" w:lineRule="auto"/>
        <w:ind w:left="1418"/>
        <w:contextualSpacing/>
        <w:jc w:val="both"/>
        <w:rPr>
          <w:rFonts w:ascii="Times New Roman" w:eastAsia="Arial" w:hAnsi="Times New Roman"/>
          <w:sz w:val="24"/>
          <w:szCs w:val="24"/>
        </w:rPr>
      </w:pPr>
      <w:r>
        <w:rPr>
          <w:rFonts w:ascii="Times New Roman" w:eastAsia="Arial" w:hAnsi="Times New Roman"/>
          <w:sz w:val="24"/>
          <w:szCs w:val="24"/>
        </w:rPr>
        <w:t>d.2)</w:t>
      </w:r>
      <w:r>
        <w:rPr>
          <w:rFonts w:ascii="Times New Roman" w:eastAsia="Arial" w:hAnsi="Times New Roman"/>
          <w:sz w:val="24"/>
          <w:szCs w:val="24"/>
        </w:rPr>
        <w:tab/>
      </w:r>
      <w:r w:rsidR="00CC77B0" w:rsidRPr="00C70793">
        <w:rPr>
          <w:rFonts w:ascii="Times New Roman" w:eastAsia="Arial" w:hAnsi="Times New Roman"/>
          <w:sz w:val="24"/>
          <w:szCs w:val="24"/>
        </w:rPr>
        <w:t>Para</w:t>
      </w:r>
      <w:r w:rsidR="00A916AF">
        <w:rPr>
          <w:rFonts w:ascii="Times New Roman" w:eastAsia="Arial" w:hAnsi="Times New Roman"/>
          <w:sz w:val="24"/>
          <w:szCs w:val="24"/>
        </w:rPr>
        <w:t xml:space="preserve"> a</w:t>
      </w:r>
      <w:r w:rsidR="00CC77B0" w:rsidRPr="00C70793">
        <w:rPr>
          <w:rFonts w:ascii="Times New Roman" w:eastAsia="Arial" w:hAnsi="Times New Roman"/>
          <w:sz w:val="24"/>
          <w:szCs w:val="24"/>
        </w:rPr>
        <w:t xml:space="preserve"> infração descrita na alínea “b” do subitem 1</w:t>
      </w:r>
      <w:r w:rsidR="00A916AF">
        <w:rPr>
          <w:rFonts w:ascii="Times New Roman" w:eastAsia="Arial" w:hAnsi="Times New Roman"/>
          <w:sz w:val="24"/>
          <w:szCs w:val="24"/>
        </w:rPr>
        <w:t>1</w:t>
      </w:r>
      <w:r w:rsidR="00CC77B0" w:rsidRPr="00C70793">
        <w:rPr>
          <w:rFonts w:ascii="Times New Roman" w:eastAsia="Arial" w:hAnsi="Times New Roman"/>
          <w:sz w:val="24"/>
          <w:szCs w:val="24"/>
        </w:rPr>
        <w:t>.1, a multa será de 0,5</w:t>
      </w:r>
      <w:r w:rsidR="00A916AF">
        <w:rPr>
          <w:rFonts w:ascii="Times New Roman" w:eastAsia="Arial" w:hAnsi="Times New Roman"/>
          <w:sz w:val="24"/>
          <w:szCs w:val="24"/>
        </w:rPr>
        <w:t>%</w:t>
      </w:r>
      <w:r w:rsidR="00CC77B0" w:rsidRPr="00C70793">
        <w:rPr>
          <w:rFonts w:ascii="Times New Roman" w:eastAsia="Arial" w:hAnsi="Times New Roman"/>
          <w:sz w:val="24"/>
          <w:szCs w:val="24"/>
        </w:rPr>
        <w:t xml:space="preserve"> (cinco décimos por cento) até 30% (trinta por cento) do valor do Contrato</w:t>
      </w:r>
      <w:r>
        <w:rPr>
          <w:rFonts w:ascii="Times New Roman" w:eastAsia="Arial" w:hAnsi="Times New Roman"/>
          <w:sz w:val="24"/>
          <w:szCs w:val="24"/>
        </w:rPr>
        <w:t>;</w:t>
      </w:r>
    </w:p>
    <w:p w14:paraId="5467D43A" w14:textId="5313BBAB" w:rsidR="00CC77B0" w:rsidRPr="00C70793" w:rsidRDefault="008A2F2D" w:rsidP="007F4E4E">
      <w:pPr>
        <w:suppressAutoHyphens/>
        <w:spacing w:before="120" w:afterLines="120" w:after="288" w:line="312" w:lineRule="auto"/>
        <w:ind w:left="1418"/>
        <w:contextualSpacing/>
        <w:jc w:val="both"/>
        <w:rPr>
          <w:rFonts w:ascii="Times New Roman" w:eastAsia="Arial" w:hAnsi="Times New Roman"/>
          <w:sz w:val="24"/>
          <w:szCs w:val="24"/>
        </w:rPr>
      </w:pPr>
      <w:r>
        <w:rPr>
          <w:rFonts w:ascii="Times New Roman" w:eastAsia="Arial" w:hAnsi="Times New Roman"/>
          <w:sz w:val="24"/>
          <w:szCs w:val="24"/>
        </w:rPr>
        <w:t>d.3)</w:t>
      </w:r>
      <w:r>
        <w:rPr>
          <w:rFonts w:ascii="Times New Roman" w:eastAsia="Arial" w:hAnsi="Times New Roman"/>
          <w:sz w:val="24"/>
          <w:szCs w:val="24"/>
        </w:rPr>
        <w:tab/>
      </w:r>
      <w:r w:rsidR="00CC77B0" w:rsidRPr="00C70793">
        <w:rPr>
          <w:rFonts w:ascii="Times New Roman" w:eastAsia="Arial" w:hAnsi="Times New Roman"/>
          <w:sz w:val="24"/>
          <w:szCs w:val="24"/>
        </w:rPr>
        <w:t xml:space="preserve">Para </w:t>
      </w:r>
      <w:r w:rsidR="00A916AF">
        <w:rPr>
          <w:rFonts w:ascii="Times New Roman" w:eastAsia="Arial" w:hAnsi="Times New Roman"/>
          <w:sz w:val="24"/>
          <w:szCs w:val="24"/>
        </w:rPr>
        <w:t xml:space="preserve">as </w:t>
      </w:r>
      <w:r w:rsidR="00CC77B0" w:rsidRPr="00C70793">
        <w:rPr>
          <w:rFonts w:ascii="Times New Roman" w:eastAsia="Arial" w:hAnsi="Times New Roman"/>
          <w:sz w:val="24"/>
          <w:szCs w:val="24"/>
        </w:rPr>
        <w:t>infrações descritas na alínea “d” do subitem 1</w:t>
      </w:r>
      <w:r w:rsidR="00A916AF">
        <w:rPr>
          <w:rFonts w:ascii="Times New Roman" w:eastAsia="Arial" w:hAnsi="Times New Roman"/>
          <w:sz w:val="24"/>
          <w:szCs w:val="24"/>
        </w:rPr>
        <w:t>1</w:t>
      </w:r>
      <w:r w:rsidR="00CC77B0" w:rsidRPr="00C70793">
        <w:rPr>
          <w:rFonts w:ascii="Times New Roman" w:eastAsia="Arial" w:hAnsi="Times New Roman"/>
          <w:sz w:val="24"/>
          <w:szCs w:val="24"/>
        </w:rPr>
        <w:t>.1, a multa será de 0,5</w:t>
      </w:r>
      <w:r w:rsidR="00A916AF">
        <w:rPr>
          <w:rFonts w:ascii="Times New Roman" w:eastAsia="Arial" w:hAnsi="Times New Roman"/>
          <w:sz w:val="24"/>
          <w:szCs w:val="24"/>
        </w:rPr>
        <w:t>%</w:t>
      </w:r>
      <w:r w:rsidR="00CC77B0" w:rsidRPr="00C70793">
        <w:rPr>
          <w:rFonts w:ascii="Times New Roman" w:eastAsia="Arial" w:hAnsi="Times New Roman"/>
          <w:sz w:val="24"/>
          <w:szCs w:val="24"/>
        </w:rPr>
        <w:t xml:space="preserve"> (cinco décimos por cento) até 30% (trinta por cento) do valor do Contrato</w:t>
      </w:r>
      <w:r>
        <w:rPr>
          <w:rFonts w:ascii="Times New Roman" w:eastAsia="Arial" w:hAnsi="Times New Roman"/>
          <w:sz w:val="24"/>
          <w:szCs w:val="24"/>
        </w:rPr>
        <w:t>;</w:t>
      </w:r>
    </w:p>
    <w:p w14:paraId="2E459BE0" w14:textId="0C9277BB" w:rsidR="00CC77B0" w:rsidRPr="00C70793" w:rsidRDefault="008A2F2D" w:rsidP="007F4E4E">
      <w:pPr>
        <w:suppressAutoHyphens/>
        <w:spacing w:before="120" w:afterLines="120" w:after="288" w:line="312" w:lineRule="auto"/>
        <w:ind w:left="1418"/>
        <w:contextualSpacing/>
        <w:jc w:val="both"/>
        <w:rPr>
          <w:rFonts w:ascii="Times New Roman" w:eastAsia="Arial" w:hAnsi="Times New Roman"/>
          <w:sz w:val="24"/>
          <w:szCs w:val="24"/>
        </w:rPr>
      </w:pPr>
      <w:r>
        <w:rPr>
          <w:rFonts w:ascii="Times New Roman" w:eastAsia="Arial" w:hAnsi="Times New Roman"/>
          <w:sz w:val="24"/>
          <w:szCs w:val="24"/>
        </w:rPr>
        <w:t>d.4)</w:t>
      </w:r>
      <w:r>
        <w:rPr>
          <w:rFonts w:ascii="Times New Roman" w:eastAsia="Arial" w:hAnsi="Times New Roman"/>
          <w:sz w:val="24"/>
          <w:szCs w:val="24"/>
        </w:rPr>
        <w:tab/>
      </w:r>
      <w:r w:rsidR="00CC77B0" w:rsidRPr="00C70793">
        <w:rPr>
          <w:rFonts w:ascii="Times New Roman" w:eastAsia="Arial" w:hAnsi="Times New Roman"/>
          <w:sz w:val="24"/>
          <w:szCs w:val="24"/>
        </w:rPr>
        <w:t>Para a infração descrita na alínea “a” do subitem 1</w:t>
      </w:r>
      <w:r w:rsidR="00A916AF">
        <w:rPr>
          <w:rFonts w:ascii="Times New Roman" w:eastAsia="Arial" w:hAnsi="Times New Roman"/>
          <w:sz w:val="24"/>
          <w:szCs w:val="24"/>
        </w:rPr>
        <w:t>1</w:t>
      </w:r>
      <w:r w:rsidR="00CC77B0" w:rsidRPr="00C70793">
        <w:rPr>
          <w:rFonts w:ascii="Times New Roman" w:eastAsia="Arial" w:hAnsi="Times New Roman"/>
          <w:sz w:val="24"/>
          <w:szCs w:val="24"/>
        </w:rPr>
        <w:t>.1, a multa será de 0,5</w:t>
      </w:r>
      <w:r w:rsidR="00A916AF">
        <w:rPr>
          <w:rFonts w:ascii="Times New Roman" w:eastAsia="Arial" w:hAnsi="Times New Roman"/>
          <w:sz w:val="24"/>
          <w:szCs w:val="24"/>
        </w:rPr>
        <w:t>%</w:t>
      </w:r>
      <w:r w:rsidR="00CC77B0" w:rsidRPr="00C70793">
        <w:rPr>
          <w:rFonts w:ascii="Times New Roman" w:eastAsia="Arial" w:hAnsi="Times New Roman"/>
          <w:sz w:val="24"/>
          <w:szCs w:val="24"/>
        </w:rPr>
        <w:t xml:space="preserve"> (cinco décimos por cento) até 30% (trinta por cento) do valor do Contrato</w:t>
      </w:r>
      <w:r w:rsidR="00A916AF">
        <w:rPr>
          <w:rFonts w:ascii="Times New Roman" w:eastAsia="Arial" w:hAnsi="Times New Roman"/>
          <w:sz w:val="24"/>
          <w:szCs w:val="24"/>
        </w:rPr>
        <w:t>.</w:t>
      </w:r>
    </w:p>
    <w:p w14:paraId="3F799BF1" w14:textId="5CF7285B" w:rsidR="00CC77B0" w:rsidRPr="00C70793" w:rsidRDefault="00CC77B0" w:rsidP="007F4E4E">
      <w:pPr>
        <w:pStyle w:val="Nivel2"/>
        <w:numPr>
          <w:ilvl w:val="1"/>
          <w:numId w:val="39"/>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 xml:space="preserve">A aplicação das sanções previstas neste Contrato não exclui, em hipótese alguma, a obrigação de reparação integral do dano causado </w:t>
      </w:r>
      <w:r w:rsidR="009A45F4">
        <w:rPr>
          <w:rFonts w:ascii="Times New Roman" w:hAnsi="Times New Roman"/>
          <w:sz w:val="24"/>
          <w:szCs w:val="24"/>
        </w:rPr>
        <w:t>à</w:t>
      </w:r>
      <w:r w:rsidR="0083225E">
        <w:rPr>
          <w:rFonts w:ascii="Times New Roman" w:hAnsi="Times New Roman"/>
          <w:sz w:val="24"/>
          <w:szCs w:val="24"/>
        </w:rPr>
        <w:t xml:space="preserve"> CONTRATANTE</w:t>
      </w:r>
      <w:r w:rsidRPr="00C70793">
        <w:rPr>
          <w:rFonts w:ascii="Times New Roman" w:hAnsi="Times New Roman"/>
          <w:sz w:val="24"/>
          <w:szCs w:val="24"/>
        </w:rPr>
        <w:t xml:space="preserve"> (</w:t>
      </w:r>
      <w:hyperlink r:id="rId24" w:anchor="art156§9" w:history="1">
        <w:r w:rsidRPr="00C70793">
          <w:rPr>
            <w:rStyle w:val="Hyperlink"/>
            <w:rFonts w:ascii="Times New Roman" w:hAnsi="Times New Roman"/>
            <w:sz w:val="24"/>
            <w:szCs w:val="24"/>
          </w:rPr>
          <w:t>art. 156, §9º, da Lei nº 14.133, de 2021</w:t>
        </w:r>
      </w:hyperlink>
      <w:r w:rsidRPr="00C70793">
        <w:rPr>
          <w:rFonts w:ascii="Times New Roman" w:hAnsi="Times New Roman"/>
          <w:sz w:val="24"/>
          <w:szCs w:val="24"/>
        </w:rPr>
        <w:t>)</w:t>
      </w:r>
      <w:r w:rsidR="00A916AF">
        <w:rPr>
          <w:rFonts w:ascii="Times New Roman" w:hAnsi="Times New Roman"/>
          <w:sz w:val="24"/>
          <w:szCs w:val="24"/>
        </w:rPr>
        <w:t>.</w:t>
      </w:r>
    </w:p>
    <w:p w14:paraId="376055E7" w14:textId="6A07E5A5" w:rsidR="00CC77B0" w:rsidRPr="00C70793" w:rsidRDefault="00CC77B0" w:rsidP="007F4E4E">
      <w:pPr>
        <w:pStyle w:val="Nivel2"/>
        <w:numPr>
          <w:ilvl w:val="1"/>
          <w:numId w:val="39"/>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Todas as sanções previstas neste Contrato poderão ser aplicadas cumulativamente com multa (</w:t>
      </w:r>
      <w:hyperlink r:id="rId25" w:anchor="art156§7" w:history="1">
        <w:r w:rsidRPr="00C70793">
          <w:rPr>
            <w:rStyle w:val="Hyperlink"/>
            <w:rFonts w:ascii="Times New Roman" w:hAnsi="Times New Roman"/>
            <w:sz w:val="24"/>
            <w:szCs w:val="24"/>
          </w:rPr>
          <w:t>art. 156, §7º, da Lei nº 14.133, de 2021</w:t>
        </w:r>
      </w:hyperlink>
      <w:r w:rsidRPr="00C70793">
        <w:rPr>
          <w:rFonts w:ascii="Times New Roman" w:hAnsi="Times New Roman"/>
          <w:sz w:val="24"/>
          <w:szCs w:val="24"/>
        </w:rPr>
        <w:t>).</w:t>
      </w:r>
    </w:p>
    <w:p w14:paraId="05CC413C" w14:textId="70211D04" w:rsidR="00CC77B0" w:rsidRPr="00C70793" w:rsidRDefault="00CC77B0" w:rsidP="007F4E4E">
      <w:pPr>
        <w:pStyle w:val="Nivel3"/>
        <w:numPr>
          <w:ilvl w:val="2"/>
          <w:numId w:val="39"/>
        </w:numPr>
        <w:suppressAutoHyphens w:val="0"/>
        <w:autoSpaceDN/>
        <w:spacing w:afterLines="120" w:after="288" w:line="312" w:lineRule="auto"/>
        <w:ind w:left="1134" w:firstLine="0"/>
        <w:textAlignment w:val="auto"/>
        <w:rPr>
          <w:rFonts w:ascii="Times New Roman" w:hAnsi="Times New Roman" w:cs="Times New Roman"/>
          <w:sz w:val="24"/>
          <w:szCs w:val="24"/>
        </w:rPr>
      </w:pPr>
      <w:r w:rsidRPr="00C70793">
        <w:rPr>
          <w:rFonts w:ascii="Times New Roman" w:hAnsi="Times New Roman" w:cs="Times New Roman"/>
          <w:sz w:val="24"/>
          <w:szCs w:val="24"/>
        </w:rPr>
        <w:lastRenderedPageBreak/>
        <w:t>Antes da aplicação da multa será facultada a defesa do interessado no prazo de 15 (quinze) dias úteis, contado da data de sua intimação (</w:t>
      </w:r>
      <w:hyperlink r:id="rId26" w:anchor="art157" w:history="1">
        <w:r w:rsidRPr="00C70793">
          <w:rPr>
            <w:rStyle w:val="Hyperlink"/>
            <w:rFonts w:ascii="Times New Roman" w:hAnsi="Times New Roman" w:cs="Times New Roman"/>
            <w:sz w:val="24"/>
            <w:szCs w:val="24"/>
          </w:rPr>
          <w:t>art. 157, da Lei nº 14.133, de 2021</w:t>
        </w:r>
      </w:hyperlink>
      <w:r w:rsidRPr="00C70793">
        <w:rPr>
          <w:rFonts w:ascii="Times New Roman" w:hAnsi="Times New Roman" w:cs="Times New Roman"/>
          <w:sz w:val="24"/>
          <w:szCs w:val="24"/>
        </w:rPr>
        <w:t>)</w:t>
      </w:r>
      <w:r w:rsidR="00A916AF">
        <w:rPr>
          <w:rFonts w:ascii="Times New Roman" w:hAnsi="Times New Roman" w:cs="Times New Roman"/>
          <w:sz w:val="24"/>
          <w:szCs w:val="24"/>
        </w:rPr>
        <w:t>.</w:t>
      </w:r>
    </w:p>
    <w:p w14:paraId="07EF44C3" w14:textId="3B47F46C" w:rsidR="00CC77B0" w:rsidRPr="00C70793" w:rsidRDefault="00CC77B0" w:rsidP="007F4E4E">
      <w:pPr>
        <w:pStyle w:val="Nivel3"/>
        <w:numPr>
          <w:ilvl w:val="2"/>
          <w:numId w:val="39"/>
        </w:numPr>
        <w:suppressAutoHyphens w:val="0"/>
        <w:autoSpaceDN/>
        <w:spacing w:afterLines="120" w:after="288" w:line="312" w:lineRule="auto"/>
        <w:ind w:left="1134" w:firstLine="0"/>
        <w:textAlignment w:val="auto"/>
        <w:rPr>
          <w:rFonts w:ascii="Times New Roman" w:hAnsi="Times New Roman" w:cs="Times New Roman"/>
          <w:sz w:val="24"/>
          <w:szCs w:val="24"/>
        </w:rPr>
      </w:pPr>
      <w:r w:rsidRPr="00C70793">
        <w:rPr>
          <w:rFonts w:ascii="Times New Roman" w:hAnsi="Times New Roman" w:cs="Times New Roman"/>
          <w:sz w:val="24"/>
          <w:szCs w:val="24"/>
        </w:rPr>
        <w:t>Se a multa aplicada e as indenizações cabíveis forem superiores ao valor do pagamento eventualmente devido pel</w:t>
      </w:r>
      <w:r w:rsidR="0083225E">
        <w:rPr>
          <w:rFonts w:ascii="Times New Roman" w:hAnsi="Times New Roman" w:cs="Times New Roman"/>
          <w:sz w:val="24"/>
          <w:szCs w:val="24"/>
        </w:rPr>
        <w:t>a CONTRATANTE</w:t>
      </w:r>
      <w:r w:rsidRPr="00C70793">
        <w:rPr>
          <w:rFonts w:ascii="Times New Roman" w:hAnsi="Times New Roman" w:cs="Times New Roman"/>
          <w:sz w:val="24"/>
          <w:szCs w:val="24"/>
        </w:rPr>
        <w:t xml:space="preserve"> a</w:t>
      </w:r>
      <w:r w:rsidR="0083225E">
        <w:rPr>
          <w:rFonts w:ascii="Times New Roman" w:hAnsi="Times New Roman" w:cs="Times New Roman"/>
          <w:sz w:val="24"/>
          <w:szCs w:val="24"/>
        </w:rPr>
        <w:t>a CONTRATADA</w:t>
      </w:r>
      <w:r w:rsidRPr="00C70793">
        <w:rPr>
          <w:rFonts w:ascii="Times New Roman" w:hAnsi="Times New Roman" w:cs="Times New Roman"/>
          <w:sz w:val="24"/>
          <w:szCs w:val="24"/>
        </w:rPr>
        <w:t>, além da perda desse valor, a diferença será descontada da garantia prestada ou será cobrada judicialmente (</w:t>
      </w:r>
      <w:hyperlink r:id="rId27" w:anchor="art156§8" w:history="1">
        <w:r w:rsidRPr="00C70793">
          <w:rPr>
            <w:rStyle w:val="Hyperlink"/>
            <w:rFonts w:ascii="Times New Roman" w:hAnsi="Times New Roman" w:cs="Times New Roman"/>
            <w:sz w:val="24"/>
            <w:szCs w:val="24"/>
          </w:rPr>
          <w:t>art. 156, §8º, da Lei nº 14.133, de 2021</w:t>
        </w:r>
      </w:hyperlink>
      <w:r w:rsidRPr="00C70793">
        <w:rPr>
          <w:rFonts w:ascii="Times New Roman" w:hAnsi="Times New Roman" w:cs="Times New Roman"/>
          <w:sz w:val="24"/>
          <w:szCs w:val="24"/>
        </w:rPr>
        <w:t>).</w:t>
      </w:r>
    </w:p>
    <w:p w14:paraId="012D9588" w14:textId="4C01EB4B" w:rsidR="00CC77B0" w:rsidRPr="00C70793" w:rsidRDefault="00CC77B0" w:rsidP="007F4E4E">
      <w:pPr>
        <w:pStyle w:val="Nivel3"/>
        <w:numPr>
          <w:ilvl w:val="2"/>
          <w:numId w:val="39"/>
        </w:numPr>
        <w:suppressAutoHyphens w:val="0"/>
        <w:autoSpaceDN/>
        <w:spacing w:afterLines="120" w:after="288" w:line="312" w:lineRule="auto"/>
        <w:ind w:left="1134" w:firstLine="0"/>
        <w:textAlignment w:val="auto"/>
        <w:rPr>
          <w:rFonts w:ascii="Times New Roman" w:hAnsi="Times New Roman" w:cs="Times New Roman"/>
          <w:sz w:val="24"/>
          <w:szCs w:val="24"/>
        </w:rPr>
      </w:pPr>
      <w:r w:rsidRPr="00C70793">
        <w:rPr>
          <w:rFonts w:ascii="Times New Roman" w:hAnsi="Times New Roman" w:cs="Times New Roman"/>
          <w:sz w:val="24"/>
          <w:szCs w:val="24"/>
        </w:rPr>
        <w:t xml:space="preserve">Previamente ao encaminhamento à cobrança judicial, a multa poderá ser recolhida administrativamente no prazo máximo de </w:t>
      </w:r>
      <w:r w:rsidRPr="00C70793">
        <w:rPr>
          <w:rFonts w:ascii="Times New Roman" w:hAnsi="Times New Roman" w:cs="Times New Roman"/>
          <w:color w:val="auto"/>
          <w:sz w:val="24"/>
          <w:szCs w:val="24"/>
        </w:rPr>
        <w:t>7 (sete)</w:t>
      </w:r>
      <w:r w:rsidRPr="00C70793">
        <w:rPr>
          <w:rFonts w:ascii="Times New Roman" w:hAnsi="Times New Roman" w:cs="Times New Roman"/>
          <w:i/>
          <w:iCs/>
          <w:color w:val="auto"/>
          <w:sz w:val="24"/>
          <w:szCs w:val="24"/>
        </w:rPr>
        <w:t xml:space="preserve"> </w:t>
      </w:r>
      <w:r w:rsidRPr="00C70793">
        <w:rPr>
          <w:rFonts w:ascii="Times New Roman" w:hAnsi="Times New Roman" w:cs="Times New Roman"/>
          <w:sz w:val="24"/>
          <w:szCs w:val="24"/>
        </w:rPr>
        <w:t>dias, a contar da data do recebimento da comunicação enviada pela autoridade competente.</w:t>
      </w:r>
      <w:bookmarkStart w:id="6" w:name="_Hlk78351618"/>
      <w:bookmarkEnd w:id="6"/>
    </w:p>
    <w:p w14:paraId="4CCE27B8" w14:textId="7E797C0D" w:rsidR="00CC77B0" w:rsidRPr="00C70793" w:rsidRDefault="00CC77B0" w:rsidP="007F4E4E">
      <w:pPr>
        <w:pStyle w:val="Nivel2"/>
        <w:numPr>
          <w:ilvl w:val="1"/>
          <w:numId w:val="39"/>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 xml:space="preserve">A aplicação das sanções realizar-se-á em processo administrativo que assegure o contraditório e a ampla defesa </w:t>
      </w:r>
      <w:r w:rsidR="009A45F4">
        <w:rPr>
          <w:rFonts w:ascii="Times New Roman" w:hAnsi="Times New Roman"/>
          <w:sz w:val="24"/>
          <w:szCs w:val="24"/>
        </w:rPr>
        <w:t>à</w:t>
      </w:r>
      <w:r w:rsidR="0083225E">
        <w:rPr>
          <w:rFonts w:ascii="Times New Roman" w:hAnsi="Times New Roman"/>
          <w:sz w:val="24"/>
          <w:szCs w:val="24"/>
        </w:rPr>
        <w:t xml:space="preserve"> CONTRATADA</w:t>
      </w:r>
      <w:r w:rsidRPr="00C70793">
        <w:rPr>
          <w:rFonts w:ascii="Times New Roman" w:hAnsi="Times New Roman"/>
          <w:sz w:val="24"/>
          <w:szCs w:val="24"/>
        </w:rPr>
        <w:t xml:space="preserve">, observando-se o procedimento previsto no </w:t>
      </w:r>
      <w:r w:rsidRPr="007F4E4E">
        <w:rPr>
          <w:rFonts w:ascii="Times New Roman" w:hAnsi="Times New Roman"/>
          <w:sz w:val="24"/>
          <w:szCs w:val="24"/>
        </w:rPr>
        <w:t>caput</w:t>
      </w:r>
      <w:r w:rsidRPr="00C70793">
        <w:rPr>
          <w:rFonts w:ascii="Times New Roman" w:hAnsi="Times New Roman"/>
          <w:b/>
          <w:bCs/>
          <w:sz w:val="24"/>
          <w:szCs w:val="24"/>
        </w:rPr>
        <w:t xml:space="preserve"> </w:t>
      </w:r>
      <w:r w:rsidRPr="00C70793">
        <w:rPr>
          <w:rFonts w:ascii="Times New Roman" w:hAnsi="Times New Roman"/>
          <w:sz w:val="24"/>
          <w:szCs w:val="24"/>
        </w:rPr>
        <w:t xml:space="preserve">e parágrafos do </w:t>
      </w:r>
      <w:hyperlink r:id="rId28" w:anchor="art158" w:history="1">
        <w:r w:rsidRPr="00C70793">
          <w:rPr>
            <w:rStyle w:val="Hyperlink"/>
            <w:rFonts w:ascii="Times New Roman" w:hAnsi="Times New Roman"/>
            <w:sz w:val="24"/>
            <w:szCs w:val="24"/>
          </w:rPr>
          <w:t>art. 158 da Lei nº 14.133, de 2021</w:t>
        </w:r>
      </w:hyperlink>
      <w:r w:rsidRPr="00C70793">
        <w:rPr>
          <w:rFonts w:ascii="Times New Roman" w:hAnsi="Times New Roman"/>
          <w:sz w:val="24"/>
          <w:szCs w:val="24"/>
        </w:rPr>
        <w:t>, para as penalidades de impedimento de licitar e contratar e de declaração de inidoneidade para licitar ou contratar.</w:t>
      </w:r>
    </w:p>
    <w:p w14:paraId="1BD6A938" w14:textId="77777777" w:rsidR="00CC77B0" w:rsidRPr="00C70793" w:rsidRDefault="00CC77B0" w:rsidP="007F4E4E">
      <w:pPr>
        <w:pStyle w:val="Nivel2"/>
        <w:numPr>
          <w:ilvl w:val="1"/>
          <w:numId w:val="39"/>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Na aplicação das sanções serão considerados (</w:t>
      </w:r>
      <w:hyperlink r:id="rId29" w:anchor="art156§1" w:history="1">
        <w:r w:rsidRPr="00C70793">
          <w:rPr>
            <w:rStyle w:val="Hyperlink"/>
            <w:rFonts w:ascii="Times New Roman" w:hAnsi="Times New Roman"/>
            <w:sz w:val="24"/>
            <w:szCs w:val="24"/>
          </w:rPr>
          <w:t>art. 156, §1º, da Lei nº 14.133, de 2021</w:t>
        </w:r>
      </w:hyperlink>
      <w:r w:rsidRPr="00C70793">
        <w:rPr>
          <w:rFonts w:ascii="Times New Roman" w:hAnsi="Times New Roman"/>
          <w:sz w:val="24"/>
          <w:szCs w:val="24"/>
        </w:rPr>
        <w:t>):</w:t>
      </w:r>
    </w:p>
    <w:p w14:paraId="15269373" w14:textId="77777777" w:rsidR="00CC77B0" w:rsidRPr="00C70793" w:rsidRDefault="00CC77B0" w:rsidP="004061E6">
      <w:pPr>
        <w:numPr>
          <w:ilvl w:val="0"/>
          <w:numId w:val="27"/>
        </w:numPr>
        <w:suppressAutoHyphens/>
        <w:spacing w:before="120" w:afterLines="120" w:after="288" w:line="312" w:lineRule="auto"/>
        <w:ind w:left="924" w:firstLine="851"/>
        <w:contextualSpacing/>
        <w:jc w:val="both"/>
        <w:rPr>
          <w:rFonts w:ascii="Times New Roman" w:eastAsia="Arial" w:hAnsi="Times New Roman"/>
          <w:sz w:val="24"/>
          <w:szCs w:val="24"/>
        </w:rPr>
      </w:pPr>
      <w:r w:rsidRPr="00C70793">
        <w:rPr>
          <w:rFonts w:ascii="Times New Roman" w:eastAsia="Arial" w:hAnsi="Times New Roman"/>
          <w:sz w:val="24"/>
          <w:szCs w:val="24"/>
        </w:rPr>
        <w:t>a natureza e a gravidade da infração cometida;</w:t>
      </w:r>
    </w:p>
    <w:p w14:paraId="03F36EE9" w14:textId="77777777" w:rsidR="00CC77B0" w:rsidRPr="00C70793" w:rsidRDefault="00CC77B0" w:rsidP="004061E6">
      <w:pPr>
        <w:numPr>
          <w:ilvl w:val="0"/>
          <w:numId w:val="27"/>
        </w:numPr>
        <w:suppressAutoHyphens/>
        <w:spacing w:before="120" w:afterLines="120" w:after="288" w:line="312" w:lineRule="auto"/>
        <w:ind w:left="924" w:firstLine="851"/>
        <w:contextualSpacing/>
        <w:jc w:val="both"/>
        <w:rPr>
          <w:rFonts w:ascii="Times New Roman" w:eastAsia="Arial" w:hAnsi="Times New Roman"/>
          <w:sz w:val="24"/>
          <w:szCs w:val="24"/>
        </w:rPr>
      </w:pPr>
      <w:r w:rsidRPr="00C70793">
        <w:rPr>
          <w:rFonts w:ascii="Times New Roman" w:eastAsia="Arial" w:hAnsi="Times New Roman"/>
          <w:sz w:val="24"/>
          <w:szCs w:val="24"/>
        </w:rPr>
        <w:t>as peculiaridades do caso concreto;</w:t>
      </w:r>
    </w:p>
    <w:p w14:paraId="2CF282BD" w14:textId="77777777" w:rsidR="00CC77B0" w:rsidRPr="00C70793" w:rsidRDefault="00CC77B0" w:rsidP="004061E6">
      <w:pPr>
        <w:numPr>
          <w:ilvl w:val="0"/>
          <w:numId w:val="27"/>
        </w:numPr>
        <w:suppressAutoHyphens/>
        <w:spacing w:before="120" w:afterLines="120" w:after="288" w:line="312" w:lineRule="auto"/>
        <w:ind w:left="924" w:firstLine="851"/>
        <w:contextualSpacing/>
        <w:jc w:val="both"/>
        <w:rPr>
          <w:rFonts w:ascii="Times New Roman" w:eastAsia="Arial" w:hAnsi="Times New Roman"/>
          <w:sz w:val="24"/>
          <w:szCs w:val="24"/>
        </w:rPr>
      </w:pPr>
      <w:r w:rsidRPr="00C70793">
        <w:rPr>
          <w:rFonts w:ascii="Times New Roman" w:eastAsia="Arial" w:hAnsi="Times New Roman"/>
          <w:sz w:val="24"/>
          <w:szCs w:val="24"/>
        </w:rPr>
        <w:t>as circunstâncias agravantes ou atenuantes;</w:t>
      </w:r>
    </w:p>
    <w:p w14:paraId="6E8E58EF" w14:textId="1EA5C16C" w:rsidR="00CC77B0" w:rsidRPr="00C70793" w:rsidRDefault="00CC77B0" w:rsidP="004061E6">
      <w:pPr>
        <w:numPr>
          <w:ilvl w:val="0"/>
          <w:numId w:val="27"/>
        </w:numPr>
        <w:suppressAutoHyphens/>
        <w:spacing w:before="120" w:afterLines="120" w:after="288" w:line="312" w:lineRule="auto"/>
        <w:ind w:left="924" w:firstLine="851"/>
        <w:contextualSpacing/>
        <w:jc w:val="both"/>
        <w:rPr>
          <w:rFonts w:ascii="Times New Roman" w:eastAsia="Arial" w:hAnsi="Times New Roman"/>
          <w:sz w:val="24"/>
          <w:szCs w:val="24"/>
        </w:rPr>
      </w:pPr>
      <w:r w:rsidRPr="00C70793">
        <w:rPr>
          <w:rFonts w:ascii="Times New Roman" w:eastAsia="Arial" w:hAnsi="Times New Roman"/>
          <w:sz w:val="24"/>
          <w:szCs w:val="24"/>
        </w:rPr>
        <w:t xml:space="preserve">os danos que dela provierem para </w:t>
      </w:r>
      <w:r w:rsidR="0083225E">
        <w:rPr>
          <w:rFonts w:ascii="Times New Roman" w:eastAsia="Arial" w:hAnsi="Times New Roman"/>
          <w:sz w:val="24"/>
          <w:szCs w:val="24"/>
        </w:rPr>
        <w:t>a CONTRATANTE</w:t>
      </w:r>
      <w:r w:rsidRPr="00C70793">
        <w:rPr>
          <w:rFonts w:ascii="Times New Roman" w:eastAsia="Arial" w:hAnsi="Times New Roman"/>
          <w:sz w:val="24"/>
          <w:szCs w:val="24"/>
        </w:rPr>
        <w:t>;</w:t>
      </w:r>
    </w:p>
    <w:p w14:paraId="65F6C594" w14:textId="77777777" w:rsidR="00CC77B0" w:rsidRPr="00C70793" w:rsidRDefault="00CC77B0" w:rsidP="004061E6">
      <w:pPr>
        <w:numPr>
          <w:ilvl w:val="0"/>
          <w:numId w:val="27"/>
        </w:numPr>
        <w:suppressAutoHyphens/>
        <w:spacing w:before="120" w:afterLines="120" w:after="288" w:line="312" w:lineRule="auto"/>
        <w:ind w:left="924" w:firstLine="851"/>
        <w:contextualSpacing/>
        <w:jc w:val="both"/>
        <w:rPr>
          <w:rFonts w:ascii="Times New Roman" w:eastAsia="Arial" w:hAnsi="Times New Roman"/>
          <w:sz w:val="24"/>
          <w:szCs w:val="24"/>
        </w:rPr>
      </w:pPr>
      <w:r w:rsidRPr="00C70793">
        <w:rPr>
          <w:rFonts w:ascii="Times New Roman" w:eastAsia="Arial" w:hAnsi="Times New Roman"/>
          <w:sz w:val="24"/>
          <w:szCs w:val="24"/>
        </w:rPr>
        <w:t>a implantação ou o aperfeiçoamento de programa de integridade, conforme normas e orientações dos órgãos de controle.</w:t>
      </w:r>
    </w:p>
    <w:p w14:paraId="4706A93D" w14:textId="5782325E" w:rsidR="00CC77B0" w:rsidRPr="00A916AF" w:rsidRDefault="00CC77B0" w:rsidP="007F4E4E">
      <w:pPr>
        <w:pStyle w:val="Nivel2"/>
        <w:numPr>
          <w:ilvl w:val="1"/>
          <w:numId w:val="39"/>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 xml:space="preserve">Os atos previstos como infrações administrativas na </w:t>
      </w:r>
      <w:hyperlink r:id="rId30" w:history="1">
        <w:r w:rsidRPr="00C70793">
          <w:rPr>
            <w:rStyle w:val="Hyperlink"/>
            <w:rFonts w:ascii="Times New Roman" w:hAnsi="Times New Roman"/>
            <w:sz w:val="24"/>
            <w:szCs w:val="24"/>
          </w:rPr>
          <w:t>Lei nº 14.133, de 2021</w:t>
        </w:r>
      </w:hyperlink>
      <w:r w:rsidRPr="00C70793">
        <w:rPr>
          <w:rFonts w:ascii="Times New Roman" w:hAnsi="Times New Roman"/>
          <w:sz w:val="24"/>
          <w:szCs w:val="24"/>
        </w:rPr>
        <w:t xml:space="preserve">, ou em outras leis de licitações e contratos da Administração Pública que também sejam tipificados como atos lesivos </w:t>
      </w:r>
      <w:hyperlink r:id="rId31" w:history="1">
        <w:r w:rsidRPr="00C70793">
          <w:rPr>
            <w:rStyle w:val="Hyperlink"/>
            <w:rFonts w:ascii="Times New Roman" w:hAnsi="Times New Roman"/>
            <w:sz w:val="24"/>
            <w:szCs w:val="24"/>
          </w:rPr>
          <w:t>na Lei nº 12.846, de 2013</w:t>
        </w:r>
      </w:hyperlink>
      <w:r w:rsidRPr="00C70793">
        <w:rPr>
          <w:rFonts w:ascii="Times New Roman" w:hAnsi="Times New Roman"/>
          <w:sz w:val="24"/>
          <w:szCs w:val="24"/>
        </w:rPr>
        <w:t xml:space="preserve">, serão apurados e julgados conjuntamente, nos mesmos autos, observados o rito procedimental e autoridade competente definidos na referida </w:t>
      </w:r>
      <w:hyperlink r:id="rId32" w:anchor="art159" w:history="1">
        <w:r w:rsidRPr="00C70793">
          <w:rPr>
            <w:rStyle w:val="Hyperlink"/>
            <w:rFonts w:ascii="Times New Roman" w:hAnsi="Times New Roman"/>
            <w:sz w:val="24"/>
            <w:szCs w:val="24"/>
          </w:rPr>
          <w:t>Lei (art. 159</w:t>
        </w:r>
      </w:hyperlink>
      <w:r w:rsidR="00A916AF">
        <w:rPr>
          <w:rStyle w:val="Hyperlink"/>
          <w:rFonts w:ascii="Times New Roman" w:hAnsi="Times New Roman"/>
          <w:sz w:val="24"/>
          <w:szCs w:val="24"/>
        </w:rPr>
        <w:t xml:space="preserve"> da Lei nº 14.133/2021</w:t>
      </w:r>
      <w:r w:rsidRPr="00C70793">
        <w:rPr>
          <w:rFonts w:ascii="Times New Roman" w:hAnsi="Times New Roman"/>
          <w:sz w:val="24"/>
          <w:szCs w:val="24"/>
        </w:rPr>
        <w:t>).</w:t>
      </w:r>
    </w:p>
    <w:p w14:paraId="65976745" w14:textId="787DE7E4" w:rsidR="00CC77B0" w:rsidRPr="00C70793" w:rsidRDefault="00A916AF" w:rsidP="007F4E4E">
      <w:pPr>
        <w:pStyle w:val="Nivel2"/>
        <w:suppressAutoHyphens w:val="0"/>
        <w:autoSpaceDN/>
        <w:spacing w:afterLines="120" w:after="288" w:line="312" w:lineRule="auto"/>
        <w:textAlignment w:val="auto"/>
        <w:rPr>
          <w:rFonts w:ascii="Times New Roman" w:hAnsi="Times New Roman"/>
          <w:i/>
          <w:iCs/>
          <w:sz w:val="24"/>
          <w:szCs w:val="24"/>
        </w:rPr>
      </w:pPr>
      <w:r>
        <w:rPr>
          <w:rFonts w:ascii="Times New Roman" w:hAnsi="Times New Roman"/>
          <w:sz w:val="24"/>
          <w:szCs w:val="24"/>
        </w:rPr>
        <w:t>11.8.</w:t>
      </w:r>
      <w:r>
        <w:rPr>
          <w:rFonts w:ascii="Times New Roman" w:hAnsi="Times New Roman"/>
          <w:sz w:val="24"/>
          <w:szCs w:val="24"/>
        </w:rPr>
        <w:tab/>
      </w:r>
      <w:r w:rsidR="00CC77B0" w:rsidRPr="00A916AF">
        <w:rPr>
          <w:rFonts w:ascii="Times New Roman" w:hAnsi="Times New Roman"/>
          <w:sz w:val="24"/>
          <w:szCs w:val="24"/>
        </w:rPr>
        <w:t>A</w:t>
      </w:r>
      <w:r w:rsidR="00CC77B0" w:rsidRPr="00C70793">
        <w:rPr>
          <w:rFonts w:ascii="Times New Roman" w:hAnsi="Times New Roman"/>
          <w:sz w:val="24"/>
          <w:szCs w:val="24"/>
        </w:rPr>
        <w:t xml:space="preserve"> personalidade jurídica </w:t>
      </w:r>
      <w:r w:rsidR="0083225E">
        <w:rPr>
          <w:rFonts w:ascii="Times New Roman" w:hAnsi="Times New Roman"/>
          <w:sz w:val="24"/>
          <w:szCs w:val="24"/>
        </w:rPr>
        <w:t>da CONTRATADA</w:t>
      </w:r>
      <w:r w:rsidR="00CC77B0" w:rsidRPr="00C70793">
        <w:rPr>
          <w:rFonts w:ascii="Times New Roman" w:hAnsi="Times New Roman"/>
          <w:sz w:val="24"/>
          <w:szCs w:val="24"/>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w:t>
      </w:r>
      <w:r w:rsidR="00CC77B0" w:rsidRPr="00C70793">
        <w:rPr>
          <w:rFonts w:ascii="Times New Roman" w:hAnsi="Times New Roman"/>
          <w:sz w:val="24"/>
          <w:szCs w:val="24"/>
        </w:rPr>
        <w:lastRenderedPageBreak/>
        <w:t xml:space="preserve">relação de coligação ou controle, de fato ou de direito, com </w:t>
      </w:r>
      <w:r w:rsidR="0083225E">
        <w:rPr>
          <w:rFonts w:ascii="Times New Roman" w:hAnsi="Times New Roman"/>
          <w:sz w:val="24"/>
          <w:szCs w:val="24"/>
        </w:rPr>
        <w:t>a CONTRATADA</w:t>
      </w:r>
      <w:r w:rsidR="00CC77B0" w:rsidRPr="00C70793">
        <w:rPr>
          <w:rFonts w:ascii="Times New Roman" w:hAnsi="Times New Roman"/>
          <w:sz w:val="24"/>
          <w:szCs w:val="24"/>
        </w:rPr>
        <w:t>, observados, em todos os casos, o contraditório, a ampla defesa e a obrigatoriedade de análise jurídica prévia (</w:t>
      </w:r>
      <w:hyperlink r:id="rId33" w:anchor="art160" w:history="1">
        <w:r w:rsidR="00CC77B0" w:rsidRPr="00C70793">
          <w:rPr>
            <w:rStyle w:val="Hyperlink"/>
            <w:rFonts w:ascii="Times New Roman" w:hAnsi="Times New Roman"/>
            <w:sz w:val="24"/>
            <w:szCs w:val="24"/>
          </w:rPr>
          <w:t>art. 160, da Lei nº 14.133, de 2021</w:t>
        </w:r>
      </w:hyperlink>
      <w:r w:rsidR="00CC77B0" w:rsidRPr="00C70793">
        <w:rPr>
          <w:rFonts w:ascii="Times New Roman" w:hAnsi="Times New Roman"/>
          <w:sz w:val="24"/>
          <w:szCs w:val="24"/>
        </w:rPr>
        <w:t>)</w:t>
      </w:r>
      <w:r>
        <w:rPr>
          <w:rFonts w:ascii="Times New Roman" w:hAnsi="Times New Roman"/>
          <w:sz w:val="24"/>
          <w:szCs w:val="24"/>
        </w:rPr>
        <w:t>.</w:t>
      </w:r>
    </w:p>
    <w:p w14:paraId="7C61A14C" w14:textId="5557F875" w:rsidR="00CC77B0" w:rsidRPr="00C70793" w:rsidRDefault="00A916AF" w:rsidP="007F4E4E">
      <w:pPr>
        <w:pStyle w:val="Nivel2"/>
        <w:suppressAutoHyphens w:val="0"/>
        <w:autoSpaceDN/>
        <w:spacing w:afterLines="120" w:after="288" w:line="312" w:lineRule="auto"/>
        <w:textAlignment w:val="auto"/>
        <w:rPr>
          <w:rFonts w:ascii="Times New Roman" w:hAnsi="Times New Roman"/>
          <w:i/>
          <w:iCs/>
          <w:sz w:val="24"/>
          <w:szCs w:val="24"/>
        </w:rPr>
      </w:pPr>
      <w:r>
        <w:rPr>
          <w:rFonts w:ascii="Times New Roman" w:hAnsi="Times New Roman"/>
          <w:sz w:val="24"/>
          <w:szCs w:val="24"/>
        </w:rPr>
        <w:t>11.9.</w:t>
      </w:r>
      <w:r>
        <w:rPr>
          <w:rFonts w:ascii="Times New Roman" w:hAnsi="Times New Roman"/>
          <w:sz w:val="24"/>
          <w:szCs w:val="24"/>
        </w:rPr>
        <w:tab/>
      </w:r>
      <w:r w:rsidR="0083225E">
        <w:rPr>
          <w:rFonts w:ascii="Times New Roman" w:hAnsi="Times New Roman"/>
          <w:sz w:val="24"/>
          <w:szCs w:val="24"/>
        </w:rPr>
        <w:t>A CONTRATANTE</w:t>
      </w:r>
      <w:r w:rsidR="00CC77B0" w:rsidRPr="00C70793">
        <w:rPr>
          <w:rFonts w:ascii="Times New Roman" w:hAnsi="Times New Roman"/>
          <w:sz w:val="24"/>
          <w:szCs w:val="24"/>
        </w:rPr>
        <w:t xml:space="preserve"> deverá, no prazo máximo de 15 (quinze) dias úteis, contado da data de aplicação da sanção, informar e manter atualizados os dados relativos às sanções por el</w:t>
      </w:r>
      <w:r w:rsidR="0072393D">
        <w:rPr>
          <w:rFonts w:ascii="Times New Roman" w:hAnsi="Times New Roman"/>
          <w:sz w:val="24"/>
          <w:szCs w:val="24"/>
        </w:rPr>
        <w:t>e</w:t>
      </w:r>
      <w:r w:rsidR="00CC77B0" w:rsidRPr="00C70793">
        <w:rPr>
          <w:rFonts w:ascii="Times New Roman" w:hAnsi="Times New Roman"/>
          <w:sz w:val="24"/>
          <w:szCs w:val="24"/>
        </w:rPr>
        <w:t xml:space="preserve"> aplicadas, para fins de publicidade no Cadastro Nacional de Empresas Inidôneas e Suspensas (</w:t>
      </w:r>
      <w:proofErr w:type="spellStart"/>
      <w:r w:rsidR="00CC77B0" w:rsidRPr="00C70793">
        <w:rPr>
          <w:rFonts w:ascii="Times New Roman" w:hAnsi="Times New Roman"/>
          <w:sz w:val="24"/>
          <w:szCs w:val="24"/>
        </w:rPr>
        <w:t>Ceis</w:t>
      </w:r>
      <w:proofErr w:type="spellEnd"/>
      <w:r w:rsidR="00CC77B0" w:rsidRPr="00C70793">
        <w:rPr>
          <w:rFonts w:ascii="Times New Roman" w:hAnsi="Times New Roman"/>
          <w:sz w:val="24"/>
          <w:szCs w:val="24"/>
        </w:rPr>
        <w:t>) e no Cadastro Nacional de Empresas Punidas (</w:t>
      </w:r>
      <w:proofErr w:type="spellStart"/>
      <w:r w:rsidR="00CC77B0" w:rsidRPr="00C70793">
        <w:rPr>
          <w:rFonts w:ascii="Times New Roman" w:hAnsi="Times New Roman"/>
          <w:sz w:val="24"/>
          <w:szCs w:val="24"/>
        </w:rPr>
        <w:t>Cnep</w:t>
      </w:r>
      <w:proofErr w:type="spellEnd"/>
      <w:r w:rsidR="00CC77B0" w:rsidRPr="00C70793">
        <w:rPr>
          <w:rFonts w:ascii="Times New Roman" w:hAnsi="Times New Roman"/>
          <w:sz w:val="24"/>
          <w:szCs w:val="24"/>
        </w:rPr>
        <w:t>), instituídos no âmbito do Poder Executivo Federal (</w:t>
      </w:r>
      <w:hyperlink r:id="rId34" w:anchor="art161">
        <w:r w:rsidR="0072393D">
          <w:rPr>
            <w:rStyle w:val="Hyperlink"/>
            <w:rFonts w:ascii="Times New Roman" w:hAnsi="Times New Roman"/>
            <w:sz w:val="24"/>
            <w:szCs w:val="24"/>
          </w:rPr>
          <w:t>a</w:t>
        </w:r>
        <w:r w:rsidR="00CC77B0" w:rsidRPr="00C70793">
          <w:rPr>
            <w:rStyle w:val="Hyperlink"/>
            <w:rFonts w:ascii="Times New Roman" w:hAnsi="Times New Roman"/>
            <w:sz w:val="24"/>
            <w:szCs w:val="24"/>
          </w:rPr>
          <w:t>rt. 161, da Lei nº 14.133, de 2021</w:t>
        </w:r>
      </w:hyperlink>
      <w:r w:rsidR="00CC77B0" w:rsidRPr="00C70793">
        <w:rPr>
          <w:rFonts w:ascii="Times New Roman" w:hAnsi="Times New Roman"/>
          <w:sz w:val="24"/>
          <w:szCs w:val="24"/>
        </w:rPr>
        <w:t>)</w:t>
      </w:r>
      <w:r w:rsidR="0072393D">
        <w:rPr>
          <w:rFonts w:ascii="Times New Roman" w:hAnsi="Times New Roman"/>
          <w:sz w:val="24"/>
          <w:szCs w:val="24"/>
        </w:rPr>
        <w:t>.</w:t>
      </w:r>
    </w:p>
    <w:p w14:paraId="4875DBA4" w14:textId="18C5145D" w:rsidR="00CC77B0" w:rsidRPr="00C70793" w:rsidRDefault="00A916AF" w:rsidP="007F4E4E">
      <w:pPr>
        <w:pStyle w:val="Nivel2"/>
        <w:suppressAutoHyphens w:val="0"/>
        <w:autoSpaceDN/>
        <w:spacing w:afterLines="120" w:after="288" w:line="312" w:lineRule="auto"/>
        <w:textAlignment w:val="auto"/>
        <w:rPr>
          <w:rFonts w:ascii="Times New Roman" w:hAnsi="Times New Roman"/>
          <w:i/>
          <w:iCs/>
          <w:sz w:val="24"/>
          <w:szCs w:val="24"/>
        </w:rPr>
      </w:pPr>
      <w:r>
        <w:rPr>
          <w:rFonts w:ascii="Times New Roman" w:hAnsi="Times New Roman"/>
          <w:sz w:val="24"/>
          <w:szCs w:val="24"/>
        </w:rPr>
        <w:t>11.10.</w:t>
      </w:r>
      <w:r>
        <w:rPr>
          <w:rFonts w:ascii="Times New Roman" w:hAnsi="Times New Roman"/>
          <w:sz w:val="24"/>
          <w:szCs w:val="24"/>
        </w:rPr>
        <w:tab/>
      </w:r>
      <w:r w:rsidR="00CC77B0" w:rsidRPr="00C70793">
        <w:rPr>
          <w:rFonts w:ascii="Times New Roman" w:hAnsi="Times New Roman"/>
          <w:sz w:val="24"/>
          <w:szCs w:val="24"/>
        </w:rPr>
        <w:t>As sanções de impedimento de licitar e contratar e declaração de inidoneidade para licitar ou contratar são passíveis de reabilitação</w:t>
      </w:r>
      <w:r w:rsidR="0072393D">
        <w:rPr>
          <w:rFonts w:ascii="Times New Roman" w:hAnsi="Times New Roman"/>
          <w:sz w:val="24"/>
          <w:szCs w:val="24"/>
        </w:rPr>
        <w:t>,</w:t>
      </w:r>
      <w:r w:rsidR="00CC77B0" w:rsidRPr="00C70793">
        <w:rPr>
          <w:rFonts w:ascii="Times New Roman" w:hAnsi="Times New Roman"/>
          <w:sz w:val="24"/>
          <w:szCs w:val="24"/>
        </w:rPr>
        <w:t xml:space="preserve"> na forma do </w:t>
      </w:r>
      <w:hyperlink r:id="rId35" w:anchor="art163" w:history="1">
        <w:r w:rsidR="00CC77B0" w:rsidRPr="00C70793">
          <w:rPr>
            <w:rStyle w:val="Hyperlink"/>
            <w:rFonts w:ascii="Times New Roman" w:hAnsi="Times New Roman"/>
            <w:sz w:val="24"/>
            <w:szCs w:val="24"/>
          </w:rPr>
          <w:t>art. 163 da Lei nº 14.133/21.</w:t>
        </w:r>
      </w:hyperlink>
    </w:p>
    <w:p w14:paraId="6C78064E" w14:textId="740C2A65" w:rsidR="00CC77B0" w:rsidRPr="00C70793" w:rsidRDefault="00A916AF"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11.11.</w:t>
      </w:r>
      <w:r>
        <w:rPr>
          <w:rFonts w:ascii="Times New Roman" w:hAnsi="Times New Roman"/>
          <w:sz w:val="24"/>
          <w:szCs w:val="24"/>
        </w:rPr>
        <w:tab/>
      </w:r>
      <w:r w:rsidR="00CC77B0" w:rsidRPr="00C70793">
        <w:rPr>
          <w:rFonts w:ascii="Times New Roman" w:hAnsi="Times New Roman"/>
          <w:sz w:val="24"/>
          <w:szCs w:val="24"/>
        </w:rPr>
        <w:t xml:space="preserve">Os débitos </w:t>
      </w:r>
      <w:r w:rsidR="0083225E">
        <w:rPr>
          <w:rFonts w:ascii="Times New Roman" w:hAnsi="Times New Roman"/>
          <w:sz w:val="24"/>
          <w:szCs w:val="24"/>
        </w:rPr>
        <w:t>da CONTRATADA</w:t>
      </w:r>
      <w:r w:rsidR="00CC77B0" w:rsidRPr="00C70793">
        <w:rPr>
          <w:rFonts w:ascii="Times New Roman" w:hAnsi="Times New Roman"/>
          <w:sz w:val="24"/>
          <w:szCs w:val="24"/>
        </w:rPr>
        <w:t xml:space="preserve"> para com a Administraçã</w:t>
      </w:r>
      <w:r w:rsidR="009A45F4">
        <w:rPr>
          <w:rFonts w:ascii="Times New Roman" w:hAnsi="Times New Roman"/>
          <w:sz w:val="24"/>
          <w:szCs w:val="24"/>
        </w:rPr>
        <w:t>o</w:t>
      </w:r>
      <w:r w:rsidR="0083225E">
        <w:rPr>
          <w:rFonts w:ascii="Times New Roman" w:hAnsi="Times New Roman"/>
          <w:sz w:val="24"/>
          <w:szCs w:val="24"/>
        </w:rPr>
        <w:t xml:space="preserve"> CONTRATANTE</w:t>
      </w:r>
      <w:r w:rsidR="00CC77B0" w:rsidRPr="00C70793">
        <w:rPr>
          <w:rFonts w:ascii="Times New Roman" w:hAnsi="Times New Roman"/>
          <w:sz w:val="24"/>
          <w:szCs w:val="24"/>
        </w:rPr>
        <w:t xml:space="preserve">, resultantes de multa administrativa e/ou indenizações, não inscritos em dívida ativa, poderão ser compensados, total ou parcialmente, com os créditos devidos pelo referido órgão decorrentes deste mesmo </w:t>
      </w:r>
      <w:r w:rsidR="0072393D">
        <w:rPr>
          <w:rFonts w:ascii="Times New Roman" w:hAnsi="Times New Roman"/>
          <w:sz w:val="24"/>
          <w:szCs w:val="24"/>
        </w:rPr>
        <w:t>C</w:t>
      </w:r>
      <w:r w:rsidR="00CC77B0" w:rsidRPr="00C70793">
        <w:rPr>
          <w:rFonts w:ascii="Times New Roman" w:hAnsi="Times New Roman"/>
          <w:sz w:val="24"/>
          <w:szCs w:val="24"/>
        </w:rPr>
        <w:t xml:space="preserve">ontrato ou de outros contratos administrativos que </w:t>
      </w:r>
      <w:r w:rsidR="0083225E">
        <w:rPr>
          <w:rFonts w:ascii="Times New Roman" w:hAnsi="Times New Roman"/>
          <w:sz w:val="24"/>
          <w:szCs w:val="24"/>
        </w:rPr>
        <w:t>a CONTRATADA</w:t>
      </w:r>
      <w:r w:rsidR="00CC77B0" w:rsidRPr="00C70793">
        <w:rPr>
          <w:rFonts w:ascii="Times New Roman" w:hAnsi="Times New Roman"/>
          <w:sz w:val="24"/>
          <w:szCs w:val="24"/>
        </w:rPr>
        <w:t xml:space="preserve"> possua com </w:t>
      </w:r>
      <w:r w:rsidR="0083225E">
        <w:rPr>
          <w:rFonts w:ascii="Times New Roman" w:hAnsi="Times New Roman"/>
          <w:sz w:val="24"/>
          <w:szCs w:val="24"/>
        </w:rPr>
        <w:t>a CONTRATANTE</w:t>
      </w:r>
      <w:r w:rsidR="00CC77B0" w:rsidRPr="00C70793">
        <w:rPr>
          <w:rFonts w:ascii="Times New Roman" w:hAnsi="Times New Roman"/>
          <w:sz w:val="24"/>
          <w:szCs w:val="24"/>
        </w:rPr>
        <w:t xml:space="preserve">, na forma da </w:t>
      </w:r>
      <w:hyperlink r:id="rId36" w:history="1">
        <w:r w:rsidR="00CC77B0" w:rsidRPr="00C70793">
          <w:rPr>
            <w:rStyle w:val="Hyperlink"/>
            <w:rFonts w:ascii="Times New Roman" w:hAnsi="Times New Roman"/>
            <w:sz w:val="24"/>
            <w:szCs w:val="24"/>
          </w:rPr>
          <w:t>Instrução Normativa SEGES/ME nº 26, de 13 de abril de 2022</w:t>
        </w:r>
      </w:hyperlink>
      <w:r w:rsidR="00CC77B0" w:rsidRPr="00C70793">
        <w:rPr>
          <w:rFonts w:ascii="Times New Roman" w:hAnsi="Times New Roman"/>
          <w:sz w:val="24"/>
          <w:szCs w:val="24"/>
        </w:rPr>
        <w:t xml:space="preserve">. </w:t>
      </w:r>
    </w:p>
    <w:p w14:paraId="5396D579" w14:textId="6C1E0094" w:rsidR="00CC77B0" w:rsidRPr="00C70793" w:rsidRDefault="00A916AF"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12.</w:t>
      </w:r>
      <w:r>
        <w:rPr>
          <w:rFonts w:ascii="Times New Roman" w:hAnsi="Times New Roman"/>
          <w:sz w:val="24"/>
          <w:szCs w:val="24"/>
        </w:rPr>
        <w:tab/>
      </w:r>
      <w:r w:rsidR="00CC77B0" w:rsidRPr="00C70793">
        <w:rPr>
          <w:rFonts w:ascii="Times New Roman" w:hAnsi="Times New Roman"/>
          <w:sz w:val="24"/>
          <w:szCs w:val="24"/>
        </w:rPr>
        <w:t>CLÁUSULA DÉCIMA SEGUNDA –</w:t>
      </w:r>
      <w:r w:rsidR="0072393D">
        <w:rPr>
          <w:rFonts w:ascii="Times New Roman" w:hAnsi="Times New Roman"/>
          <w:sz w:val="24"/>
          <w:szCs w:val="24"/>
        </w:rPr>
        <w:t xml:space="preserve"> </w:t>
      </w:r>
      <w:r w:rsidR="00CC77B0" w:rsidRPr="00C70793">
        <w:rPr>
          <w:rFonts w:ascii="Times New Roman" w:hAnsi="Times New Roman"/>
          <w:sz w:val="24"/>
          <w:szCs w:val="24"/>
        </w:rPr>
        <w:t>EXTINÇÃO CONTRATUAL</w:t>
      </w:r>
    </w:p>
    <w:p w14:paraId="5C88559A" w14:textId="560924C0" w:rsidR="00CC77B0" w:rsidRPr="00C70793" w:rsidRDefault="00A916AF"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12.1.</w:t>
      </w:r>
      <w:r>
        <w:rPr>
          <w:rFonts w:ascii="Times New Roman" w:hAnsi="Times New Roman"/>
          <w:sz w:val="24"/>
          <w:szCs w:val="24"/>
        </w:rPr>
        <w:tab/>
      </w:r>
      <w:r w:rsidR="00CC77B0" w:rsidRPr="00C70793">
        <w:rPr>
          <w:rFonts w:ascii="Times New Roman" w:hAnsi="Times New Roman"/>
          <w:sz w:val="24"/>
          <w:szCs w:val="24"/>
        </w:rPr>
        <w:t xml:space="preserve">O </w:t>
      </w:r>
      <w:r>
        <w:rPr>
          <w:rFonts w:ascii="Times New Roman" w:hAnsi="Times New Roman"/>
          <w:sz w:val="24"/>
          <w:szCs w:val="24"/>
        </w:rPr>
        <w:t>C</w:t>
      </w:r>
      <w:r w:rsidR="00CC77B0" w:rsidRPr="00C70793">
        <w:rPr>
          <w:rFonts w:ascii="Times New Roman" w:hAnsi="Times New Roman"/>
          <w:sz w:val="24"/>
          <w:szCs w:val="24"/>
        </w:rPr>
        <w:t xml:space="preserve">ontrato poderá ser extinto antes de cumpridas as obrigações nele estipuladas, ou antes do prazo nele fixado, por algum dos motivos previstos no </w:t>
      </w:r>
      <w:hyperlink r:id="rId37" w:anchor="art137">
        <w:r w:rsidR="00CC77B0" w:rsidRPr="00C70793">
          <w:rPr>
            <w:rStyle w:val="Hyperlink"/>
            <w:rFonts w:ascii="Times New Roman" w:hAnsi="Times New Roman"/>
            <w:sz w:val="24"/>
            <w:szCs w:val="24"/>
          </w:rPr>
          <w:t>artigo 137 da Lei nº 14.133/21</w:t>
        </w:r>
      </w:hyperlink>
      <w:r w:rsidR="00CC77B0" w:rsidRPr="00C70793">
        <w:rPr>
          <w:rFonts w:ascii="Times New Roman" w:hAnsi="Times New Roman"/>
          <w:sz w:val="24"/>
          <w:szCs w:val="24"/>
        </w:rPr>
        <w:t xml:space="preserve">, bem como amigavelmente, </w:t>
      </w:r>
      <w:r w:rsidR="00CC77B0" w:rsidRPr="00C70793">
        <w:rPr>
          <w:rFonts w:ascii="Times New Roman" w:hAnsi="Times New Roman"/>
          <w:color w:val="000000" w:themeColor="text1"/>
          <w:sz w:val="24"/>
          <w:szCs w:val="24"/>
        </w:rPr>
        <w:t>assegurados o contraditório e a ampla defesa</w:t>
      </w:r>
      <w:r w:rsidR="00CC77B0" w:rsidRPr="00C70793">
        <w:rPr>
          <w:rFonts w:ascii="Times New Roman" w:hAnsi="Times New Roman"/>
          <w:sz w:val="24"/>
          <w:szCs w:val="24"/>
        </w:rPr>
        <w:t>.</w:t>
      </w:r>
    </w:p>
    <w:p w14:paraId="7548DC32" w14:textId="1D628F71" w:rsidR="00CC77B0" w:rsidRPr="00C70793" w:rsidRDefault="00CC77B0" w:rsidP="007F4E4E">
      <w:pPr>
        <w:pStyle w:val="Nivel3"/>
        <w:numPr>
          <w:ilvl w:val="2"/>
          <w:numId w:val="40"/>
        </w:numPr>
        <w:suppressAutoHyphens w:val="0"/>
        <w:autoSpaceDN/>
        <w:spacing w:afterLines="120" w:after="288" w:line="312" w:lineRule="auto"/>
        <w:textAlignment w:val="auto"/>
        <w:rPr>
          <w:rFonts w:ascii="Times New Roman" w:hAnsi="Times New Roman" w:cs="Times New Roman"/>
          <w:sz w:val="24"/>
          <w:szCs w:val="24"/>
        </w:rPr>
      </w:pPr>
      <w:r w:rsidRPr="00C70793">
        <w:rPr>
          <w:rFonts w:ascii="Times New Roman" w:hAnsi="Times New Roman" w:cs="Times New Roman"/>
          <w:sz w:val="24"/>
          <w:szCs w:val="24"/>
        </w:rPr>
        <w:t xml:space="preserve">Nesta hipótese, aplicam-se também os </w:t>
      </w:r>
      <w:hyperlink r:id="rId38" w:anchor="art138" w:history="1">
        <w:r w:rsidRPr="00C70793">
          <w:rPr>
            <w:rStyle w:val="Hyperlink"/>
            <w:rFonts w:ascii="Times New Roman" w:hAnsi="Times New Roman" w:cs="Times New Roman"/>
            <w:sz w:val="24"/>
            <w:szCs w:val="24"/>
          </w:rPr>
          <w:t>artigos 138 e 139</w:t>
        </w:r>
      </w:hyperlink>
      <w:r w:rsidRPr="00C70793">
        <w:rPr>
          <w:rFonts w:ascii="Times New Roman" w:hAnsi="Times New Roman" w:cs="Times New Roman"/>
          <w:sz w:val="24"/>
          <w:szCs w:val="24"/>
        </w:rPr>
        <w:t xml:space="preserve"> da mesma Lei.</w:t>
      </w:r>
    </w:p>
    <w:p w14:paraId="07344F8C" w14:textId="37D3C4AC" w:rsidR="00CC77B0" w:rsidRPr="00C70793" w:rsidRDefault="00CC77B0" w:rsidP="007F4E4E">
      <w:pPr>
        <w:pStyle w:val="Nivel3"/>
        <w:numPr>
          <w:ilvl w:val="2"/>
          <w:numId w:val="40"/>
        </w:numPr>
        <w:tabs>
          <w:tab w:val="left" w:pos="1560"/>
        </w:tabs>
        <w:suppressAutoHyphens w:val="0"/>
        <w:autoSpaceDN/>
        <w:spacing w:afterLines="120" w:after="288" w:line="312" w:lineRule="auto"/>
        <w:ind w:left="851" w:firstLine="0"/>
        <w:textAlignment w:val="auto"/>
        <w:rPr>
          <w:rFonts w:ascii="Times New Roman" w:hAnsi="Times New Roman" w:cs="Times New Roman"/>
          <w:sz w:val="24"/>
          <w:szCs w:val="24"/>
        </w:rPr>
      </w:pPr>
      <w:r w:rsidRPr="00C70793">
        <w:rPr>
          <w:rFonts w:ascii="Times New Roman" w:hAnsi="Times New Roman" w:cs="Times New Roman"/>
          <w:sz w:val="24"/>
          <w:szCs w:val="24"/>
        </w:rPr>
        <w:t xml:space="preserve">A </w:t>
      </w:r>
      <w:r w:rsidRPr="00C70793">
        <w:rPr>
          <w:rFonts w:ascii="Times New Roman" w:hAnsi="Times New Roman" w:cs="Times New Roman"/>
          <w:color w:val="000000" w:themeColor="text1"/>
          <w:sz w:val="24"/>
          <w:szCs w:val="24"/>
        </w:rPr>
        <w:t>alteração social ou a modificação da finalidade ou da estrutura da empresa</w:t>
      </w:r>
      <w:r w:rsidRPr="00C70793">
        <w:rPr>
          <w:rFonts w:ascii="Times New Roman" w:hAnsi="Times New Roman" w:cs="Times New Roman"/>
          <w:sz w:val="24"/>
          <w:szCs w:val="24"/>
        </w:rPr>
        <w:t xml:space="preserve"> não ensejará a extinção se não </w:t>
      </w:r>
      <w:r w:rsidRPr="00C70793">
        <w:rPr>
          <w:rFonts w:ascii="Times New Roman" w:hAnsi="Times New Roman" w:cs="Times New Roman"/>
          <w:color w:val="000000" w:themeColor="text1"/>
          <w:sz w:val="24"/>
          <w:szCs w:val="24"/>
        </w:rPr>
        <w:t xml:space="preserve">restringir sua capacidade de concluir o </w:t>
      </w:r>
      <w:r w:rsidR="0003341C">
        <w:rPr>
          <w:rFonts w:ascii="Times New Roman" w:hAnsi="Times New Roman" w:cs="Times New Roman"/>
          <w:color w:val="000000" w:themeColor="text1"/>
          <w:sz w:val="24"/>
          <w:szCs w:val="24"/>
        </w:rPr>
        <w:t>C</w:t>
      </w:r>
      <w:r w:rsidRPr="00C70793">
        <w:rPr>
          <w:rFonts w:ascii="Times New Roman" w:hAnsi="Times New Roman" w:cs="Times New Roman"/>
          <w:color w:val="000000" w:themeColor="text1"/>
          <w:sz w:val="24"/>
          <w:szCs w:val="24"/>
        </w:rPr>
        <w:t>ontrato.</w:t>
      </w:r>
    </w:p>
    <w:p w14:paraId="7CDC5831" w14:textId="7E17F478" w:rsidR="00CC77B0" w:rsidRPr="00C70793" w:rsidRDefault="00CC77B0" w:rsidP="007F4E4E">
      <w:pPr>
        <w:pStyle w:val="Nivel4"/>
        <w:numPr>
          <w:ilvl w:val="2"/>
          <w:numId w:val="40"/>
        </w:numPr>
        <w:tabs>
          <w:tab w:val="left" w:pos="1560"/>
        </w:tabs>
        <w:suppressAutoHyphens w:val="0"/>
        <w:autoSpaceDN/>
        <w:spacing w:afterLines="120" w:after="288" w:line="312" w:lineRule="auto"/>
        <w:ind w:left="851" w:firstLine="27"/>
        <w:textAlignment w:val="auto"/>
        <w:rPr>
          <w:rFonts w:ascii="Times New Roman" w:hAnsi="Times New Roman" w:cs="Times New Roman"/>
          <w:sz w:val="24"/>
          <w:szCs w:val="24"/>
        </w:rPr>
      </w:pPr>
      <w:r w:rsidRPr="00C70793">
        <w:rPr>
          <w:rFonts w:ascii="Times New Roman" w:hAnsi="Times New Roman" w:cs="Times New Roman"/>
          <w:color w:val="000000" w:themeColor="text1"/>
          <w:sz w:val="24"/>
          <w:szCs w:val="24"/>
        </w:rPr>
        <w:t xml:space="preserve">Se a operação </w:t>
      </w:r>
      <w:r w:rsidRPr="00C70793">
        <w:rPr>
          <w:rFonts w:ascii="Times New Roman" w:hAnsi="Times New Roman" w:cs="Times New Roman"/>
          <w:sz w:val="24"/>
          <w:szCs w:val="24"/>
        </w:rPr>
        <w:t xml:space="preserve">implicar mudança da pessoa jurídica </w:t>
      </w:r>
      <w:r w:rsidR="0083225E">
        <w:rPr>
          <w:rFonts w:ascii="Times New Roman" w:hAnsi="Times New Roman" w:cs="Times New Roman"/>
          <w:sz w:val="24"/>
          <w:szCs w:val="24"/>
        </w:rPr>
        <w:t>CONTRATADA</w:t>
      </w:r>
      <w:r w:rsidRPr="00C70793">
        <w:rPr>
          <w:rFonts w:ascii="Times New Roman" w:hAnsi="Times New Roman" w:cs="Times New Roman"/>
          <w:sz w:val="24"/>
          <w:szCs w:val="24"/>
        </w:rPr>
        <w:t>, deverá ser formalizado termo aditivo para alteração subjetiva.</w:t>
      </w:r>
    </w:p>
    <w:p w14:paraId="2C3041B1" w14:textId="65ACB1FF" w:rsidR="00CC77B0" w:rsidRPr="00C70793" w:rsidRDefault="00CC77B0" w:rsidP="007F4E4E">
      <w:pPr>
        <w:pStyle w:val="Nivel2"/>
        <w:numPr>
          <w:ilvl w:val="1"/>
          <w:numId w:val="40"/>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O termo de extinção, sempre que possível, será precedido</w:t>
      </w:r>
      <w:r w:rsidR="0072393D">
        <w:rPr>
          <w:rFonts w:ascii="Times New Roman" w:hAnsi="Times New Roman"/>
          <w:sz w:val="24"/>
          <w:szCs w:val="24"/>
        </w:rPr>
        <w:t xml:space="preserve"> de</w:t>
      </w:r>
      <w:r w:rsidRPr="00C70793">
        <w:rPr>
          <w:rFonts w:ascii="Times New Roman" w:hAnsi="Times New Roman"/>
          <w:sz w:val="24"/>
          <w:szCs w:val="24"/>
        </w:rPr>
        <w:t>:</w:t>
      </w:r>
    </w:p>
    <w:p w14:paraId="525500BC" w14:textId="77777777" w:rsidR="00CC77B0" w:rsidRPr="00C70793" w:rsidRDefault="00CC77B0" w:rsidP="007F4E4E">
      <w:pPr>
        <w:pStyle w:val="Nivel3"/>
        <w:numPr>
          <w:ilvl w:val="2"/>
          <w:numId w:val="40"/>
        </w:numPr>
        <w:suppressAutoHyphens w:val="0"/>
        <w:autoSpaceDN/>
        <w:spacing w:afterLines="120" w:after="288" w:line="312" w:lineRule="auto"/>
        <w:ind w:left="851" w:firstLine="28"/>
        <w:textAlignment w:val="auto"/>
        <w:rPr>
          <w:rFonts w:ascii="Times New Roman" w:hAnsi="Times New Roman" w:cs="Times New Roman"/>
          <w:sz w:val="24"/>
          <w:szCs w:val="24"/>
        </w:rPr>
      </w:pPr>
      <w:r w:rsidRPr="00C70793">
        <w:rPr>
          <w:rFonts w:ascii="Times New Roman" w:hAnsi="Times New Roman" w:cs="Times New Roman"/>
          <w:sz w:val="24"/>
          <w:szCs w:val="24"/>
        </w:rPr>
        <w:t>Balanço dos eventos contratuais já cumpridos ou parcialmente cumpridos;</w:t>
      </w:r>
    </w:p>
    <w:p w14:paraId="220A198B" w14:textId="77777777" w:rsidR="00CC77B0" w:rsidRPr="00C70793" w:rsidRDefault="00CC77B0" w:rsidP="007F4E4E">
      <w:pPr>
        <w:pStyle w:val="Nivel3"/>
        <w:numPr>
          <w:ilvl w:val="2"/>
          <w:numId w:val="40"/>
        </w:numPr>
        <w:suppressAutoHyphens w:val="0"/>
        <w:autoSpaceDN/>
        <w:spacing w:afterLines="120" w:after="288" w:line="312" w:lineRule="auto"/>
        <w:ind w:left="170" w:firstLine="709"/>
        <w:textAlignment w:val="auto"/>
        <w:rPr>
          <w:rFonts w:ascii="Times New Roman" w:hAnsi="Times New Roman" w:cs="Times New Roman"/>
          <w:sz w:val="24"/>
          <w:szCs w:val="24"/>
        </w:rPr>
      </w:pPr>
      <w:r w:rsidRPr="00C70793">
        <w:rPr>
          <w:rFonts w:ascii="Times New Roman" w:hAnsi="Times New Roman" w:cs="Times New Roman"/>
          <w:sz w:val="24"/>
          <w:szCs w:val="24"/>
        </w:rPr>
        <w:lastRenderedPageBreak/>
        <w:t>Relação dos pagamentos já efetuados e ainda devidos;</w:t>
      </w:r>
    </w:p>
    <w:p w14:paraId="7882BCE3" w14:textId="77777777" w:rsidR="00CC77B0" w:rsidRPr="00C70793" w:rsidRDefault="00CC77B0" w:rsidP="007F4E4E">
      <w:pPr>
        <w:pStyle w:val="Nivel3"/>
        <w:numPr>
          <w:ilvl w:val="2"/>
          <w:numId w:val="40"/>
        </w:numPr>
        <w:suppressAutoHyphens w:val="0"/>
        <w:autoSpaceDN/>
        <w:spacing w:afterLines="120" w:after="288" w:line="312" w:lineRule="auto"/>
        <w:ind w:left="170" w:firstLine="709"/>
        <w:textAlignment w:val="auto"/>
        <w:rPr>
          <w:rFonts w:ascii="Times New Roman" w:hAnsi="Times New Roman" w:cs="Times New Roman"/>
          <w:sz w:val="24"/>
          <w:szCs w:val="24"/>
        </w:rPr>
      </w:pPr>
      <w:r w:rsidRPr="00C70793">
        <w:rPr>
          <w:rFonts w:ascii="Times New Roman" w:hAnsi="Times New Roman" w:cs="Times New Roman"/>
          <w:sz w:val="24"/>
          <w:szCs w:val="24"/>
        </w:rPr>
        <w:t>Indenizações e multas.</w:t>
      </w:r>
    </w:p>
    <w:p w14:paraId="4A955709" w14:textId="522CDC0A" w:rsidR="00CC77B0" w:rsidRPr="00C70793" w:rsidRDefault="00CC77B0" w:rsidP="007F4E4E">
      <w:pPr>
        <w:pStyle w:val="Nivel2"/>
        <w:numPr>
          <w:ilvl w:val="1"/>
          <w:numId w:val="40"/>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 xml:space="preserve">A extinção do </w:t>
      </w:r>
      <w:r w:rsidR="0072393D">
        <w:rPr>
          <w:rFonts w:ascii="Times New Roman" w:hAnsi="Times New Roman"/>
          <w:sz w:val="24"/>
          <w:szCs w:val="24"/>
        </w:rPr>
        <w:t>C</w:t>
      </w:r>
      <w:r w:rsidRPr="00C70793">
        <w:rPr>
          <w:rFonts w:ascii="Times New Roman" w:hAnsi="Times New Roman"/>
          <w:sz w:val="24"/>
          <w:szCs w:val="24"/>
        </w:rPr>
        <w:t>ontrato não configura óbice para o reconhecimento do desequilíbrio econômico-financeiro, hipótese em que será concedida indenização por meio de termo indenizatório (</w:t>
      </w:r>
      <w:hyperlink r:id="rId39" w:anchor="art131" w:history="1">
        <w:r w:rsidRPr="00C70793">
          <w:rPr>
            <w:rStyle w:val="Hyperlink"/>
            <w:rFonts w:ascii="Times New Roman" w:hAnsi="Times New Roman"/>
            <w:sz w:val="24"/>
            <w:szCs w:val="24"/>
          </w:rPr>
          <w:t xml:space="preserve">art. 131, </w:t>
        </w:r>
        <w:r w:rsidRPr="00C70793">
          <w:rPr>
            <w:rStyle w:val="Hyperlink"/>
            <w:rFonts w:ascii="Times New Roman" w:hAnsi="Times New Roman"/>
            <w:i/>
            <w:iCs/>
            <w:sz w:val="24"/>
            <w:szCs w:val="24"/>
          </w:rPr>
          <w:t xml:space="preserve">caput, </w:t>
        </w:r>
        <w:r w:rsidRPr="00C70793">
          <w:rPr>
            <w:rStyle w:val="Hyperlink"/>
            <w:rFonts w:ascii="Times New Roman" w:hAnsi="Times New Roman"/>
            <w:sz w:val="24"/>
            <w:szCs w:val="24"/>
          </w:rPr>
          <w:t>da Lei n.º 14.133, de 2021).</w:t>
        </w:r>
      </w:hyperlink>
      <w:r w:rsidRPr="00C70793">
        <w:rPr>
          <w:rFonts w:ascii="Times New Roman" w:hAnsi="Times New Roman"/>
          <w:sz w:val="24"/>
          <w:szCs w:val="24"/>
        </w:rPr>
        <w:t xml:space="preserve"> </w:t>
      </w:r>
    </w:p>
    <w:p w14:paraId="5E38D6CC" w14:textId="1E025882" w:rsidR="00CC77B0" w:rsidRPr="00C70793" w:rsidRDefault="00CC77B0" w:rsidP="007F4E4E">
      <w:pPr>
        <w:pStyle w:val="Nivel2"/>
        <w:numPr>
          <w:ilvl w:val="1"/>
          <w:numId w:val="40"/>
        </w:numPr>
        <w:suppressAutoHyphens w:val="0"/>
        <w:autoSpaceDN/>
        <w:spacing w:afterLines="120" w:after="288" w:line="312" w:lineRule="auto"/>
        <w:ind w:left="0" w:firstLine="0"/>
        <w:textAlignment w:val="auto"/>
        <w:rPr>
          <w:rFonts w:ascii="Times New Roman" w:hAnsi="Times New Roman"/>
          <w:sz w:val="24"/>
          <w:szCs w:val="24"/>
        </w:rPr>
      </w:pPr>
      <w:r w:rsidRPr="00C70793">
        <w:rPr>
          <w:rFonts w:ascii="Times New Roman" w:hAnsi="Times New Roman"/>
          <w:sz w:val="24"/>
          <w:szCs w:val="24"/>
        </w:rPr>
        <w:t xml:space="preserve">O </w:t>
      </w:r>
      <w:r w:rsidR="0072393D">
        <w:rPr>
          <w:rFonts w:ascii="Times New Roman" w:hAnsi="Times New Roman"/>
          <w:sz w:val="24"/>
          <w:szCs w:val="24"/>
        </w:rPr>
        <w:t>C</w:t>
      </w:r>
      <w:r w:rsidRPr="00C70793">
        <w:rPr>
          <w:rFonts w:ascii="Times New Roman" w:hAnsi="Times New Roman"/>
          <w:sz w:val="24"/>
          <w:szCs w:val="24"/>
        </w:rPr>
        <w:t>ontrato poderá ser extinto:</w:t>
      </w:r>
    </w:p>
    <w:p w14:paraId="45954AD8" w14:textId="2D8D8A55" w:rsidR="00CC77B0" w:rsidRPr="00C70793" w:rsidRDefault="00CC77B0" w:rsidP="007F4E4E">
      <w:pPr>
        <w:pStyle w:val="Nivel3"/>
        <w:numPr>
          <w:ilvl w:val="2"/>
          <w:numId w:val="40"/>
        </w:numPr>
        <w:suppressAutoHyphens w:val="0"/>
        <w:autoSpaceDN/>
        <w:spacing w:afterLines="120" w:after="288" w:line="312" w:lineRule="auto"/>
        <w:ind w:left="170" w:firstLine="709"/>
        <w:textAlignment w:val="auto"/>
        <w:rPr>
          <w:rFonts w:ascii="Times New Roman" w:hAnsi="Times New Roman" w:cs="Times New Roman"/>
          <w:sz w:val="24"/>
          <w:szCs w:val="24"/>
        </w:rPr>
      </w:pPr>
      <w:r w:rsidRPr="00C70793">
        <w:rPr>
          <w:rFonts w:ascii="Times New Roman" w:hAnsi="Times New Roman" w:cs="Times New Roman"/>
          <w:sz w:val="24"/>
          <w:szCs w:val="24"/>
        </w:rPr>
        <w:t xml:space="preserve">caso se constate que </w:t>
      </w:r>
      <w:r w:rsidR="0083225E">
        <w:rPr>
          <w:rFonts w:ascii="Times New Roman" w:hAnsi="Times New Roman" w:cs="Times New Roman"/>
          <w:sz w:val="24"/>
          <w:szCs w:val="24"/>
        </w:rPr>
        <w:t>a CONTRATADA</w:t>
      </w:r>
      <w:r w:rsidRPr="00C70793">
        <w:rPr>
          <w:rFonts w:ascii="Times New Roman" w:hAnsi="Times New Roman" w:cs="Times New Roman"/>
          <w:sz w:val="24"/>
          <w:szCs w:val="24"/>
        </w:rPr>
        <w:t xml:space="preserve"> mantém vínculo de natureza técnica, comercial, econômica, financeira, trabalhista ou civil com dirigente do órgão ou entidade </w:t>
      </w:r>
      <w:r w:rsidR="0083225E">
        <w:rPr>
          <w:rFonts w:ascii="Times New Roman" w:hAnsi="Times New Roman" w:cs="Times New Roman"/>
          <w:sz w:val="24"/>
          <w:szCs w:val="24"/>
        </w:rPr>
        <w:t>CONTRATANTE</w:t>
      </w:r>
      <w:r w:rsidRPr="00C70793">
        <w:rPr>
          <w:rFonts w:ascii="Times New Roman" w:hAnsi="Times New Roman" w:cs="Times New Roman"/>
          <w:sz w:val="24"/>
          <w:szCs w:val="24"/>
        </w:rPr>
        <w:t xml:space="preserve"> ou com agente público que tenha desempenhado função no processo de contratação direta ou atue na fiscalização ou na gestão do </w:t>
      </w:r>
      <w:r w:rsidR="0072393D">
        <w:rPr>
          <w:rFonts w:ascii="Times New Roman" w:hAnsi="Times New Roman" w:cs="Times New Roman"/>
          <w:sz w:val="24"/>
          <w:szCs w:val="24"/>
        </w:rPr>
        <w:t>C</w:t>
      </w:r>
      <w:r w:rsidRPr="00C70793">
        <w:rPr>
          <w:rFonts w:ascii="Times New Roman" w:hAnsi="Times New Roman" w:cs="Times New Roman"/>
          <w:sz w:val="24"/>
          <w:szCs w:val="24"/>
        </w:rPr>
        <w:t>ontrato, ou que deles seja cônjuge, companheiro ou parente em linha reta, colateral ou por afinidade, até o terceiro grau (</w:t>
      </w:r>
      <w:bookmarkStart w:id="7" w:name="_Hlk133590755"/>
      <w:r w:rsidRPr="00C70793">
        <w:rPr>
          <w:rFonts w:ascii="Times New Roman" w:hAnsi="Times New Roman" w:cs="Times New Roman"/>
          <w:sz w:val="24"/>
          <w:szCs w:val="24"/>
        </w:rPr>
        <w:t>art. 14, inciso IV, da Lei n.º 14.133, de 2021</w:t>
      </w:r>
      <w:bookmarkEnd w:id="7"/>
      <w:r w:rsidRPr="00C70793">
        <w:rPr>
          <w:rFonts w:ascii="Times New Roman" w:hAnsi="Times New Roman" w:cs="Times New Roman"/>
          <w:sz w:val="24"/>
          <w:szCs w:val="24"/>
        </w:rPr>
        <w:t>);</w:t>
      </w:r>
    </w:p>
    <w:p w14:paraId="0B65082E" w14:textId="0200DAA8" w:rsidR="00CC77B0" w:rsidRPr="00C70793" w:rsidRDefault="00CC77B0" w:rsidP="007F4E4E">
      <w:pPr>
        <w:pStyle w:val="Nivel3"/>
        <w:numPr>
          <w:ilvl w:val="2"/>
          <w:numId w:val="40"/>
        </w:numPr>
        <w:suppressAutoHyphens w:val="0"/>
        <w:autoSpaceDN/>
        <w:spacing w:afterLines="120" w:after="288" w:line="312" w:lineRule="auto"/>
        <w:ind w:left="170" w:firstLine="709"/>
        <w:textAlignment w:val="auto"/>
        <w:rPr>
          <w:rFonts w:ascii="Times New Roman" w:hAnsi="Times New Roman" w:cs="Times New Roman"/>
          <w:sz w:val="24"/>
          <w:szCs w:val="24"/>
        </w:rPr>
      </w:pPr>
      <w:r w:rsidRPr="00C70793">
        <w:rPr>
          <w:rFonts w:ascii="Times New Roman" w:hAnsi="Times New Roman" w:cs="Times New Roman"/>
          <w:sz w:val="24"/>
          <w:szCs w:val="24"/>
        </w:rPr>
        <w:t xml:space="preserve">caso se constate que a pessoa jurídica </w:t>
      </w:r>
      <w:r w:rsidR="0083225E">
        <w:rPr>
          <w:rFonts w:ascii="Times New Roman" w:hAnsi="Times New Roman" w:cs="Times New Roman"/>
          <w:sz w:val="24"/>
          <w:szCs w:val="24"/>
        </w:rPr>
        <w:t>CONTRATADA</w:t>
      </w:r>
      <w:r w:rsidRPr="00C70793">
        <w:rPr>
          <w:rFonts w:ascii="Times New Roman" w:hAnsi="Times New Roman" w:cs="Times New Roman"/>
          <w:sz w:val="24"/>
          <w:szCs w:val="24"/>
        </w:rPr>
        <w:t xml:space="preserve"> possui administrador ou sócio com poder de direção, familiar de detentor de cargo em comissão ou função de confiança que atue na área responsável pela demanda ou contratação ou de autoridade a ele hierarquicamente superior no âmbito d</w:t>
      </w:r>
      <w:r w:rsidR="0083225E">
        <w:rPr>
          <w:rFonts w:ascii="Times New Roman" w:hAnsi="Times New Roman" w:cs="Times New Roman"/>
          <w:sz w:val="24"/>
          <w:szCs w:val="24"/>
        </w:rPr>
        <w:t>a CONTRATANTE</w:t>
      </w:r>
      <w:r w:rsidRPr="00C70793">
        <w:rPr>
          <w:rFonts w:ascii="Times New Roman" w:hAnsi="Times New Roman" w:cs="Times New Roman"/>
          <w:sz w:val="24"/>
          <w:szCs w:val="24"/>
        </w:rPr>
        <w:t xml:space="preserve"> (art. 3º, § 3º, do Decreto nº 7.203, de 4 de junho de 2010).</w:t>
      </w:r>
    </w:p>
    <w:p w14:paraId="3DF779AB" w14:textId="504B4CE7" w:rsidR="00CC77B0" w:rsidRPr="00C70793" w:rsidRDefault="0072393D" w:rsidP="00CC77B0">
      <w:pPr>
        <w:pStyle w:val="Nivel01"/>
        <w:rPr>
          <w:rFonts w:ascii="Times New Roman" w:hAnsi="Times New Roman"/>
          <w:color w:val="FFFFFF" w:themeColor="background1"/>
          <w:sz w:val="24"/>
          <w:szCs w:val="24"/>
        </w:rPr>
      </w:pPr>
      <w:r>
        <w:rPr>
          <w:rFonts w:ascii="Times New Roman" w:hAnsi="Times New Roman"/>
          <w:sz w:val="24"/>
          <w:szCs w:val="24"/>
        </w:rPr>
        <w:t>1</w:t>
      </w:r>
      <w:r w:rsidR="00940647">
        <w:rPr>
          <w:rFonts w:ascii="Times New Roman" w:hAnsi="Times New Roman"/>
          <w:sz w:val="24"/>
          <w:szCs w:val="24"/>
        </w:rPr>
        <w:t>3.</w:t>
      </w:r>
      <w:r>
        <w:rPr>
          <w:rFonts w:ascii="Times New Roman" w:hAnsi="Times New Roman"/>
          <w:sz w:val="24"/>
          <w:szCs w:val="24"/>
        </w:rPr>
        <w:tab/>
      </w:r>
      <w:r w:rsidR="00CC77B0" w:rsidRPr="00C70793">
        <w:rPr>
          <w:rFonts w:ascii="Times New Roman" w:hAnsi="Times New Roman"/>
          <w:sz w:val="24"/>
          <w:szCs w:val="24"/>
        </w:rPr>
        <w:t>CLÁUSULA DÉCIMA TERCEIRA – DOTAÇÃO ORÇAMENTÁRIA</w:t>
      </w:r>
    </w:p>
    <w:p w14:paraId="5A036E5C" w14:textId="77777777" w:rsidR="00CC77B0" w:rsidRPr="00C70793" w:rsidRDefault="00CC77B0" w:rsidP="007F4E4E">
      <w:pPr>
        <w:pStyle w:val="PargrafodaLista"/>
        <w:keepNext/>
        <w:keepLines/>
        <w:numPr>
          <w:ilvl w:val="0"/>
          <w:numId w:val="40"/>
        </w:numPr>
        <w:tabs>
          <w:tab w:val="left" w:pos="567"/>
        </w:tabs>
        <w:suppressAutoHyphens w:val="0"/>
        <w:autoSpaceDN/>
        <w:spacing w:before="240"/>
        <w:jc w:val="both"/>
        <w:textAlignment w:val="auto"/>
        <w:outlineLvl w:val="0"/>
        <w:rPr>
          <w:rFonts w:ascii="Times New Roman" w:eastAsiaTheme="majorEastAsia" w:hAnsi="Times New Roman" w:cs="Times New Roman"/>
          <w:b/>
          <w:bCs/>
          <w:vanish/>
          <w:sz w:val="24"/>
        </w:rPr>
      </w:pPr>
    </w:p>
    <w:p w14:paraId="50ADA613" w14:textId="42DC6F30" w:rsidR="00CC77B0" w:rsidRPr="00FB1F35" w:rsidRDefault="0072393D" w:rsidP="007F4E4E">
      <w:pPr>
        <w:pStyle w:val="Nivel2"/>
        <w:suppressAutoHyphens w:val="0"/>
        <w:autoSpaceDN/>
        <w:textAlignment w:val="auto"/>
        <w:rPr>
          <w:rFonts w:ascii="Times New Roman" w:hAnsi="Times New Roman"/>
          <w:sz w:val="24"/>
          <w:szCs w:val="24"/>
        </w:rPr>
      </w:pPr>
      <w:r>
        <w:rPr>
          <w:rFonts w:ascii="Times New Roman" w:hAnsi="Times New Roman"/>
          <w:sz w:val="24"/>
          <w:szCs w:val="24"/>
        </w:rPr>
        <w:t>1</w:t>
      </w:r>
      <w:r w:rsidR="00940647">
        <w:rPr>
          <w:rFonts w:ascii="Times New Roman" w:hAnsi="Times New Roman"/>
          <w:sz w:val="24"/>
          <w:szCs w:val="24"/>
        </w:rPr>
        <w:t>3</w:t>
      </w:r>
      <w:r>
        <w:rPr>
          <w:rFonts w:ascii="Times New Roman" w:hAnsi="Times New Roman"/>
          <w:sz w:val="24"/>
          <w:szCs w:val="24"/>
        </w:rPr>
        <w:t>.1.</w:t>
      </w:r>
      <w:r>
        <w:rPr>
          <w:rFonts w:ascii="Times New Roman" w:hAnsi="Times New Roman"/>
          <w:sz w:val="24"/>
          <w:szCs w:val="24"/>
        </w:rPr>
        <w:tab/>
      </w:r>
      <w:r w:rsidR="00CC77B0" w:rsidRPr="00FB1F35">
        <w:rPr>
          <w:rFonts w:ascii="Times New Roman" w:hAnsi="Times New Roman"/>
          <w:sz w:val="24"/>
          <w:szCs w:val="24"/>
        </w:rPr>
        <w:t>As despesas decorrentes da presente contratação correrão à conta de recursos específicos consignados no Orçamento Geral da União deste exercício, na dotação abaixo discriminada:</w:t>
      </w:r>
    </w:p>
    <w:p w14:paraId="30C8FAE6" w14:textId="06C4AC35" w:rsidR="00CC77B0" w:rsidRPr="00FB1F35" w:rsidRDefault="00CC77B0" w:rsidP="004061E6">
      <w:pPr>
        <w:numPr>
          <w:ilvl w:val="1"/>
          <w:numId w:val="28"/>
        </w:numPr>
        <w:suppressAutoHyphens/>
        <w:spacing w:before="120" w:afterLines="120" w:after="288" w:line="312" w:lineRule="auto"/>
        <w:ind w:left="0" w:firstLine="1134"/>
        <w:jc w:val="both"/>
        <w:rPr>
          <w:rFonts w:ascii="Times New Roman" w:eastAsia="Arial" w:hAnsi="Times New Roman"/>
          <w:sz w:val="24"/>
          <w:szCs w:val="24"/>
        </w:rPr>
      </w:pPr>
      <w:r w:rsidRPr="00FB1F35">
        <w:rPr>
          <w:rFonts w:ascii="Times New Roman" w:eastAsia="Arial" w:hAnsi="Times New Roman"/>
          <w:sz w:val="24"/>
          <w:szCs w:val="24"/>
        </w:rPr>
        <w:t xml:space="preserve">Gestão/Unidade: </w:t>
      </w:r>
      <w:r w:rsidR="00FB1F35" w:rsidRPr="00FB1F35">
        <w:rPr>
          <w:rFonts w:ascii="Times New Roman" w:eastAsia="Arial" w:hAnsi="Times New Roman"/>
          <w:sz w:val="24"/>
          <w:szCs w:val="24"/>
        </w:rPr>
        <w:t>200036</w:t>
      </w:r>
    </w:p>
    <w:p w14:paraId="294E14C9" w14:textId="633E8B1D" w:rsidR="00CC77B0" w:rsidRPr="00FB1F35" w:rsidRDefault="00CC77B0" w:rsidP="004061E6">
      <w:pPr>
        <w:numPr>
          <w:ilvl w:val="1"/>
          <w:numId w:val="28"/>
        </w:numPr>
        <w:suppressAutoHyphens/>
        <w:spacing w:before="120" w:afterLines="120" w:after="288" w:line="312" w:lineRule="auto"/>
        <w:ind w:left="0" w:firstLine="1134"/>
        <w:jc w:val="both"/>
        <w:rPr>
          <w:rFonts w:ascii="Times New Roman" w:eastAsia="Arial" w:hAnsi="Times New Roman"/>
          <w:sz w:val="24"/>
          <w:szCs w:val="24"/>
        </w:rPr>
      </w:pPr>
      <w:r w:rsidRPr="00FB1F35">
        <w:rPr>
          <w:rFonts w:ascii="Times New Roman" w:eastAsia="Arial" w:hAnsi="Times New Roman"/>
          <w:sz w:val="24"/>
          <w:szCs w:val="24"/>
        </w:rPr>
        <w:t xml:space="preserve">Fonte de Recursos: </w:t>
      </w:r>
      <w:r w:rsidR="00FB1F35" w:rsidRPr="00FB1F35">
        <w:rPr>
          <w:rFonts w:ascii="Times New Roman" w:eastAsia="Arial" w:hAnsi="Times New Roman"/>
          <w:sz w:val="24"/>
          <w:szCs w:val="24"/>
        </w:rPr>
        <w:t>1000000000</w:t>
      </w:r>
      <w:r w:rsidRPr="00FB1F35">
        <w:rPr>
          <w:rFonts w:ascii="Times New Roman" w:eastAsia="Arial" w:hAnsi="Times New Roman"/>
          <w:sz w:val="24"/>
          <w:szCs w:val="24"/>
        </w:rPr>
        <w:t xml:space="preserve"> </w:t>
      </w:r>
    </w:p>
    <w:p w14:paraId="33802495" w14:textId="7E331394" w:rsidR="00CC77B0" w:rsidRPr="00FB1F35" w:rsidRDefault="00CC77B0" w:rsidP="004061E6">
      <w:pPr>
        <w:numPr>
          <w:ilvl w:val="1"/>
          <w:numId w:val="28"/>
        </w:numPr>
        <w:suppressAutoHyphens/>
        <w:spacing w:before="120" w:afterLines="120" w:after="288" w:line="312" w:lineRule="auto"/>
        <w:ind w:left="0" w:firstLine="1134"/>
        <w:jc w:val="both"/>
        <w:rPr>
          <w:rFonts w:ascii="Times New Roman" w:eastAsia="Arial" w:hAnsi="Times New Roman"/>
          <w:sz w:val="24"/>
          <w:szCs w:val="24"/>
        </w:rPr>
      </w:pPr>
      <w:r w:rsidRPr="00FB1F35">
        <w:rPr>
          <w:rFonts w:ascii="Times New Roman" w:eastAsia="Arial" w:hAnsi="Times New Roman"/>
          <w:sz w:val="24"/>
          <w:szCs w:val="24"/>
        </w:rPr>
        <w:t xml:space="preserve">Programa de Trabalho: </w:t>
      </w:r>
      <w:r w:rsidR="00FB1F35" w:rsidRPr="00FB1F35">
        <w:rPr>
          <w:rFonts w:ascii="Times New Roman" w:hAnsi="Times New Roman"/>
          <w:sz w:val="24"/>
          <w:szCs w:val="24"/>
        </w:rPr>
        <w:t>03062058142620001</w:t>
      </w:r>
    </w:p>
    <w:p w14:paraId="56083F7F" w14:textId="399BB024" w:rsidR="00CC77B0" w:rsidRPr="00FB1F35" w:rsidRDefault="00CC77B0" w:rsidP="004061E6">
      <w:pPr>
        <w:numPr>
          <w:ilvl w:val="1"/>
          <w:numId w:val="28"/>
        </w:numPr>
        <w:suppressAutoHyphens/>
        <w:spacing w:before="120" w:afterLines="120" w:after="288" w:line="312" w:lineRule="auto"/>
        <w:ind w:left="0" w:firstLine="1134"/>
        <w:jc w:val="both"/>
        <w:rPr>
          <w:rFonts w:ascii="Times New Roman" w:eastAsia="Arial" w:hAnsi="Times New Roman"/>
          <w:sz w:val="24"/>
          <w:szCs w:val="24"/>
        </w:rPr>
      </w:pPr>
      <w:r w:rsidRPr="00FB1F35">
        <w:rPr>
          <w:rFonts w:ascii="Times New Roman" w:eastAsia="Arial" w:hAnsi="Times New Roman"/>
          <w:sz w:val="24"/>
          <w:szCs w:val="24"/>
        </w:rPr>
        <w:t xml:space="preserve">Elemento de Despesa: </w:t>
      </w:r>
      <w:r w:rsidR="00107C52">
        <w:rPr>
          <w:rFonts w:ascii="Times New Roman" w:eastAsia="Arial" w:hAnsi="Times New Roman"/>
          <w:sz w:val="24"/>
          <w:szCs w:val="24"/>
        </w:rPr>
        <w:t>XX</w:t>
      </w:r>
      <w:r w:rsidR="00FB1F35" w:rsidRPr="00FB1F35">
        <w:rPr>
          <w:rFonts w:ascii="Times New Roman" w:eastAsia="Arial" w:hAnsi="Times New Roman"/>
          <w:sz w:val="24"/>
          <w:szCs w:val="24"/>
        </w:rPr>
        <w:t>.</w:t>
      </w:r>
      <w:r w:rsidR="00107C52">
        <w:rPr>
          <w:rFonts w:ascii="Times New Roman" w:eastAsia="Arial" w:hAnsi="Times New Roman"/>
          <w:sz w:val="24"/>
          <w:szCs w:val="24"/>
        </w:rPr>
        <w:t>XX</w:t>
      </w:r>
      <w:r w:rsidR="00FB1F35" w:rsidRPr="00FB1F35">
        <w:rPr>
          <w:rFonts w:ascii="Times New Roman" w:eastAsia="Arial" w:hAnsi="Times New Roman"/>
          <w:sz w:val="24"/>
          <w:szCs w:val="24"/>
        </w:rPr>
        <w:t>.</w:t>
      </w:r>
      <w:r w:rsidR="00107C52">
        <w:rPr>
          <w:rFonts w:ascii="Times New Roman" w:eastAsia="Arial" w:hAnsi="Times New Roman"/>
          <w:sz w:val="24"/>
          <w:szCs w:val="24"/>
        </w:rPr>
        <w:t>XX</w:t>
      </w:r>
      <w:r w:rsidR="00FB1F35" w:rsidRPr="00FB1F35">
        <w:rPr>
          <w:rFonts w:ascii="Times New Roman" w:eastAsia="Arial" w:hAnsi="Times New Roman"/>
          <w:sz w:val="24"/>
          <w:szCs w:val="24"/>
        </w:rPr>
        <w:t>.</w:t>
      </w:r>
      <w:r w:rsidR="00107C52">
        <w:rPr>
          <w:rFonts w:ascii="Times New Roman" w:eastAsia="Arial" w:hAnsi="Times New Roman"/>
          <w:sz w:val="24"/>
          <w:szCs w:val="24"/>
        </w:rPr>
        <w:t>XX</w:t>
      </w:r>
    </w:p>
    <w:p w14:paraId="1578BD09" w14:textId="744E31E9" w:rsidR="00CC77B0" w:rsidRPr="00FB1F35" w:rsidRDefault="00CC77B0" w:rsidP="004061E6">
      <w:pPr>
        <w:numPr>
          <w:ilvl w:val="1"/>
          <w:numId w:val="28"/>
        </w:numPr>
        <w:suppressAutoHyphens/>
        <w:spacing w:before="120" w:afterLines="120" w:after="288" w:line="312" w:lineRule="auto"/>
        <w:ind w:left="0" w:firstLine="1134"/>
        <w:jc w:val="both"/>
        <w:rPr>
          <w:rFonts w:ascii="Times New Roman" w:eastAsia="Arial" w:hAnsi="Times New Roman"/>
          <w:sz w:val="24"/>
          <w:szCs w:val="24"/>
        </w:rPr>
      </w:pPr>
      <w:r w:rsidRPr="00FB1F35">
        <w:rPr>
          <w:rFonts w:ascii="Times New Roman" w:eastAsia="Arial" w:hAnsi="Times New Roman"/>
          <w:sz w:val="24"/>
          <w:szCs w:val="24"/>
        </w:rPr>
        <w:t xml:space="preserve">Plano Interno: </w:t>
      </w:r>
      <w:r w:rsidR="00FB1F35" w:rsidRPr="00FB1F35">
        <w:rPr>
          <w:rFonts w:ascii="Times New Roman" w:eastAsia="Arial" w:hAnsi="Times New Roman"/>
          <w:sz w:val="24"/>
          <w:szCs w:val="24"/>
        </w:rPr>
        <w:t>DEFESA1</w:t>
      </w:r>
    </w:p>
    <w:p w14:paraId="53F8CA33" w14:textId="5F1CA360" w:rsidR="00CC77B0" w:rsidRPr="00FB1F35" w:rsidRDefault="00CC77B0" w:rsidP="004061E6">
      <w:pPr>
        <w:numPr>
          <w:ilvl w:val="1"/>
          <w:numId w:val="28"/>
        </w:numPr>
        <w:suppressAutoHyphens/>
        <w:spacing w:before="120" w:afterLines="120" w:after="288" w:line="312" w:lineRule="auto"/>
        <w:ind w:left="0" w:firstLine="1134"/>
        <w:jc w:val="both"/>
        <w:rPr>
          <w:rFonts w:ascii="Times New Roman" w:eastAsia="Arial" w:hAnsi="Times New Roman"/>
          <w:sz w:val="24"/>
          <w:szCs w:val="24"/>
        </w:rPr>
      </w:pPr>
      <w:r w:rsidRPr="00FB1F35">
        <w:rPr>
          <w:rFonts w:ascii="Times New Roman" w:eastAsia="Arial" w:hAnsi="Times New Roman"/>
          <w:sz w:val="24"/>
          <w:szCs w:val="24"/>
        </w:rPr>
        <w:lastRenderedPageBreak/>
        <w:t>Nota de Empenho:</w:t>
      </w:r>
      <w:r w:rsidR="00FB1F35" w:rsidRPr="00FB1F35">
        <w:rPr>
          <w:rFonts w:ascii="Times New Roman" w:eastAsia="Arial" w:hAnsi="Times New Roman"/>
          <w:sz w:val="24"/>
          <w:szCs w:val="24"/>
        </w:rPr>
        <w:t>202</w:t>
      </w:r>
      <w:r w:rsidR="005A487A">
        <w:rPr>
          <w:rFonts w:ascii="Times New Roman" w:eastAsia="Arial" w:hAnsi="Times New Roman"/>
          <w:sz w:val="24"/>
          <w:szCs w:val="24"/>
        </w:rPr>
        <w:t>5</w:t>
      </w:r>
      <w:r w:rsidR="00FB1F35" w:rsidRPr="00FB1F35">
        <w:rPr>
          <w:rFonts w:ascii="Times New Roman" w:eastAsia="Arial" w:hAnsi="Times New Roman"/>
          <w:sz w:val="24"/>
          <w:szCs w:val="24"/>
        </w:rPr>
        <w:t>NE0000</w:t>
      </w:r>
      <w:r w:rsidR="005A487A">
        <w:rPr>
          <w:rFonts w:ascii="Times New Roman" w:eastAsia="Arial" w:hAnsi="Times New Roman"/>
          <w:sz w:val="24"/>
          <w:szCs w:val="24"/>
        </w:rPr>
        <w:t>XXXX</w:t>
      </w:r>
      <w:r w:rsidR="00FB1F35" w:rsidRPr="00FB1F35">
        <w:rPr>
          <w:rFonts w:ascii="Times New Roman" w:eastAsia="Arial" w:hAnsi="Times New Roman"/>
          <w:sz w:val="24"/>
          <w:szCs w:val="24"/>
        </w:rPr>
        <w:t xml:space="preserve">, de </w:t>
      </w:r>
      <w:r w:rsidR="005A487A">
        <w:rPr>
          <w:rFonts w:ascii="Times New Roman" w:eastAsia="Arial" w:hAnsi="Times New Roman"/>
          <w:sz w:val="24"/>
          <w:szCs w:val="24"/>
        </w:rPr>
        <w:t>XX</w:t>
      </w:r>
      <w:r w:rsidR="00FB1F35" w:rsidRPr="00FB1F35">
        <w:rPr>
          <w:rFonts w:ascii="Times New Roman" w:eastAsia="Arial" w:hAnsi="Times New Roman"/>
          <w:sz w:val="24"/>
          <w:szCs w:val="24"/>
        </w:rPr>
        <w:t xml:space="preserve"> de </w:t>
      </w:r>
      <w:r w:rsidR="005A487A">
        <w:rPr>
          <w:rFonts w:ascii="Times New Roman" w:eastAsia="Arial" w:hAnsi="Times New Roman"/>
          <w:sz w:val="24"/>
          <w:szCs w:val="24"/>
        </w:rPr>
        <w:t>XXXX</w:t>
      </w:r>
      <w:r w:rsidR="00FB1F35" w:rsidRPr="00FB1F35">
        <w:rPr>
          <w:rFonts w:ascii="Times New Roman" w:eastAsia="Arial" w:hAnsi="Times New Roman"/>
          <w:sz w:val="24"/>
          <w:szCs w:val="24"/>
        </w:rPr>
        <w:t xml:space="preserve"> de 202</w:t>
      </w:r>
      <w:r w:rsidR="005A487A">
        <w:rPr>
          <w:rFonts w:ascii="Times New Roman" w:eastAsia="Arial" w:hAnsi="Times New Roman"/>
          <w:sz w:val="24"/>
          <w:szCs w:val="24"/>
        </w:rPr>
        <w:t>5</w:t>
      </w:r>
      <w:r w:rsidR="00FB1F35" w:rsidRPr="00FB1F35">
        <w:rPr>
          <w:rFonts w:ascii="Times New Roman" w:eastAsia="Arial" w:hAnsi="Times New Roman"/>
          <w:sz w:val="24"/>
          <w:szCs w:val="24"/>
        </w:rPr>
        <w:t>.</w:t>
      </w:r>
    </w:p>
    <w:p w14:paraId="0A71EEC2" w14:textId="3717E9F9" w:rsidR="00CC77B0" w:rsidRPr="00FB1F35" w:rsidRDefault="00CC77B0" w:rsidP="007F4E4E">
      <w:pPr>
        <w:pStyle w:val="Nvel2-Red"/>
        <w:numPr>
          <w:ilvl w:val="1"/>
          <w:numId w:val="38"/>
        </w:numPr>
        <w:spacing w:afterLines="120" w:after="288" w:line="312" w:lineRule="auto"/>
        <w:ind w:left="0" w:firstLine="0"/>
        <w:rPr>
          <w:rFonts w:ascii="Times New Roman" w:hAnsi="Times New Roman" w:cs="Times New Roman"/>
          <w:i w:val="0"/>
          <w:iCs w:val="0"/>
          <w:color w:val="auto"/>
          <w:sz w:val="24"/>
          <w:szCs w:val="24"/>
        </w:rPr>
      </w:pPr>
      <w:r w:rsidRPr="00FB1F35">
        <w:rPr>
          <w:rFonts w:ascii="Times New Roman" w:hAnsi="Times New Roman" w:cs="Times New Roman"/>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4FE12EFD" w14:textId="61586535" w:rsidR="00CC77B0" w:rsidRPr="00C70793" w:rsidRDefault="0072393D"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14.</w:t>
      </w:r>
      <w:r>
        <w:rPr>
          <w:rFonts w:ascii="Times New Roman" w:hAnsi="Times New Roman"/>
          <w:sz w:val="24"/>
          <w:szCs w:val="24"/>
        </w:rPr>
        <w:tab/>
      </w:r>
      <w:r w:rsidR="00CC77B0" w:rsidRPr="00C70793">
        <w:rPr>
          <w:rFonts w:ascii="Times New Roman" w:hAnsi="Times New Roman"/>
          <w:sz w:val="24"/>
          <w:szCs w:val="24"/>
        </w:rPr>
        <w:t>CLÁUSULA DÉCIMA QUARTA –</w:t>
      </w:r>
      <w:r>
        <w:rPr>
          <w:rFonts w:ascii="Times New Roman" w:hAnsi="Times New Roman"/>
          <w:sz w:val="24"/>
          <w:szCs w:val="24"/>
        </w:rPr>
        <w:t xml:space="preserve"> </w:t>
      </w:r>
      <w:r w:rsidR="00CC77B0" w:rsidRPr="00C70793">
        <w:rPr>
          <w:rFonts w:ascii="Times New Roman" w:hAnsi="Times New Roman"/>
          <w:sz w:val="24"/>
          <w:szCs w:val="24"/>
        </w:rPr>
        <w:t>CASOS OMISSOS</w:t>
      </w:r>
    </w:p>
    <w:p w14:paraId="0CD487B0" w14:textId="6794EF1E" w:rsidR="00CC77B0" w:rsidRPr="00C70793" w:rsidRDefault="0072393D"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14.1.</w:t>
      </w:r>
      <w:r>
        <w:rPr>
          <w:rFonts w:ascii="Times New Roman" w:hAnsi="Times New Roman"/>
          <w:sz w:val="24"/>
          <w:szCs w:val="24"/>
        </w:rPr>
        <w:tab/>
      </w:r>
      <w:r w:rsidR="00CC77B0" w:rsidRPr="00C70793">
        <w:rPr>
          <w:rFonts w:ascii="Times New Roman" w:hAnsi="Times New Roman"/>
          <w:sz w:val="24"/>
          <w:szCs w:val="24"/>
        </w:rPr>
        <w:t>Os casos omissos serão decididos pel</w:t>
      </w:r>
      <w:r w:rsidR="0083225E">
        <w:rPr>
          <w:rFonts w:ascii="Times New Roman" w:hAnsi="Times New Roman"/>
          <w:sz w:val="24"/>
          <w:szCs w:val="24"/>
        </w:rPr>
        <w:t>a CONTRATANTE</w:t>
      </w:r>
      <w:r w:rsidR="00CC77B0" w:rsidRPr="00C70793">
        <w:rPr>
          <w:rFonts w:ascii="Times New Roman" w:hAnsi="Times New Roman"/>
          <w:sz w:val="24"/>
          <w:szCs w:val="24"/>
        </w:rPr>
        <w:t xml:space="preserve">, segundo as disposições contidas na </w:t>
      </w:r>
      <w:hyperlink r:id="rId40">
        <w:r w:rsidR="00CC77B0" w:rsidRPr="00C70793">
          <w:rPr>
            <w:rStyle w:val="Hyperlink"/>
            <w:rFonts w:ascii="Times New Roman" w:hAnsi="Times New Roman"/>
            <w:sz w:val="24"/>
            <w:szCs w:val="24"/>
          </w:rPr>
          <w:t>Lei nº 14.133, de 2021</w:t>
        </w:r>
      </w:hyperlink>
      <w:r w:rsidR="00CC77B0" w:rsidRPr="00C70793">
        <w:rPr>
          <w:rFonts w:ascii="Times New Roman" w:hAnsi="Times New Roman"/>
          <w:sz w:val="24"/>
          <w:szCs w:val="24"/>
        </w:rPr>
        <w:t xml:space="preserve">, e demais normas federais aplicáveis e, subsidiariamente, segundo as disposições contidas na </w:t>
      </w:r>
      <w:hyperlink r:id="rId41">
        <w:r w:rsidR="00CC77B0" w:rsidRPr="00C70793">
          <w:rPr>
            <w:rStyle w:val="Hyperlink"/>
            <w:rFonts w:ascii="Times New Roman" w:hAnsi="Times New Roman"/>
            <w:sz w:val="24"/>
            <w:szCs w:val="24"/>
          </w:rPr>
          <w:t>Lei nº 8.078, de 1990 – Código de Defesa do Consumidor</w:t>
        </w:r>
      </w:hyperlink>
      <w:r w:rsidR="00CC77B0" w:rsidRPr="00C70793">
        <w:rPr>
          <w:rFonts w:ascii="Times New Roman" w:hAnsi="Times New Roman"/>
          <w:sz w:val="24"/>
          <w:szCs w:val="24"/>
        </w:rPr>
        <w:t xml:space="preserve"> – e normas e princípios gerais dos contratos.</w:t>
      </w:r>
    </w:p>
    <w:p w14:paraId="5066345E" w14:textId="139EE826" w:rsidR="00CC77B0" w:rsidRPr="00C70793" w:rsidRDefault="0072393D"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15.</w:t>
      </w:r>
      <w:r>
        <w:rPr>
          <w:rFonts w:ascii="Times New Roman" w:hAnsi="Times New Roman"/>
          <w:sz w:val="24"/>
          <w:szCs w:val="24"/>
        </w:rPr>
        <w:tab/>
      </w:r>
      <w:r w:rsidR="00CC77B0" w:rsidRPr="00C70793">
        <w:rPr>
          <w:rFonts w:ascii="Times New Roman" w:hAnsi="Times New Roman"/>
          <w:sz w:val="24"/>
          <w:szCs w:val="24"/>
        </w:rPr>
        <w:t>CLÁUSULA DÉCIMA QUINTA – ALTERAÇÕES</w:t>
      </w:r>
    </w:p>
    <w:p w14:paraId="7BF3D449" w14:textId="7484DE07" w:rsidR="00CC77B0" w:rsidRPr="00C70793" w:rsidRDefault="0072393D"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15.1.</w:t>
      </w:r>
      <w:r>
        <w:rPr>
          <w:rFonts w:ascii="Times New Roman" w:hAnsi="Times New Roman"/>
          <w:sz w:val="24"/>
          <w:szCs w:val="24"/>
        </w:rPr>
        <w:tab/>
      </w:r>
      <w:r w:rsidR="00CC77B0" w:rsidRPr="00C70793">
        <w:rPr>
          <w:rFonts w:ascii="Times New Roman" w:hAnsi="Times New Roman"/>
          <w:sz w:val="24"/>
          <w:szCs w:val="24"/>
        </w:rPr>
        <w:t xml:space="preserve">Eventuais alterações contratuais reger-se-ão pela disciplina dos </w:t>
      </w:r>
      <w:hyperlink r:id="rId42" w:anchor="art124">
        <w:r w:rsidR="00CC77B0" w:rsidRPr="00C70793">
          <w:rPr>
            <w:rStyle w:val="Hyperlink"/>
            <w:rFonts w:ascii="Times New Roman" w:hAnsi="Times New Roman"/>
            <w:sz w:val="24"/>
            <w:szCs w:val="24"/>
          </w:rPr>
          <w:t>arts. 124 e seguintes da Lei nº 14.133, de 2021</w:t>
        </w:r>
      </w:hyperlink>
      <w:r w:rsidR="00CC77B0" w:rsidRPr="00C70793">
        <w:rPr>
          <w:rFonts w:ascii="Times New Roman" w:hAnsi="Times New Roman"/>
          <w:sz w:val="24"/>
          <w:szCs w:val="24"/>
        </w:rPr>
        <w:t>.</w:t>
      </w:r>
    </w:p>
    <w:p w14:paraId="5423E210" w14:textId="2F278D9C" w:rsidR="00CC77B0" w:rsidRPr="00C70793" w:rsidRDefault="0072393D"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15.2.</w:t>
      </w:r>
      <w:r>
        <w:rPr>
          <w:rFonts w:ascii="Times New Roman" w:hAnsi="Times New Roman"/>
          <w:sz w:val="24"/>
          <w:szCs w:val="24"/>
        </w:rPr>
        <w:tab/>
      </w:r>
      <w:r w:rsidR="0083225E">
        <w:rPr>
          <w:rFonts w:ascii="Times New Roman" w:hAnsi="Times New Roman"/>
          <w:sz w:val="24"/>
          <w:szCs w:val="24"/>
        </w:rPr>
        <w:t>A CONTRATADA</w:t>
      </w:r>
      <w:r w:rsidR="00CC77B0" w:rsidRPr="00C70793">
        <w:rPr>
          <w:rFonts w:ascii="Times New Roman" w:hAnsi="Times New Roman"/>
          <w:sz w:val="24"/>
          <w:szCs w:val="24"/>
        </w:rPr>
        <w:t xml:space="preserve"> é </w:t>
      </w:r>
      <w:proofErr w:type="gramStart"/>
      <w:r w:rsidR="00CC77B0" w:rsidRPr="00C70793">
        <w:rPr>
          <w:rFonts w:ascii="Times New Roman" w:hAnsi="Times New Roman"/>
          <w:sz w:val="24"/>
          <w:szCs w:val="24"/>
        </w:rPr>
        <w:t>obrigado</w:t>
      </w:r>
      <w:proofErr w:type="gramEnd"/>
      <w:r w:rsidR="00CC77B0" w:rsidRPr="00C70793">
        <w:rPr>
          <w:rFonts w:ascii="Times New Roman" w:hAnsi="Times New Roman"/>
          <w:sz w:val="24"/>
          <w:szCs w:val="24"/>
        </w:rPr>
        <w:t xml:space="preserve"> a aceitar, nas mesmas condições contratuais, os acréscimos ou supressões que se fizerem necessários, até o limite de 25% (vinte e cinco por cento) do valor inicial atualizado do </w:t>
      </w:r>
      <w:r w:rsidR="0003341C">
        <w:rPr>
          <w:rFonts w:ascii="Times New Roman" w:hAnsi="Times New Roman"/>
          <w:sz w:val="24"/>
          <w:szCs w:val="24"/>
        </w:rPr>
        <w:t>C</w:t>
      </w:r>
      <w:r w:rsidR="00CC77B0" w:rsidRPr="00C70793">
        <w:rPr>
          <w:rFonts w:ascii="Times New Roman" w:hAnsi="Times New Roman"/>
          <w:sz w:val="24"/>
          <w:szCs w:val="24"/>
        </w:rPr>
        <w:t>ontrato.</w:t>
      </w:r>
    </w:p>
    <w:p w14:paraId="7FA46F3A" w14:textId="579C99F8" w:rsidR="00CC77B0" w:rsidRPr="00C70793" w:rsidRDefault="0072393D"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15.3.</w:t>
      </w:r>
      <w:r>
        <w:rPr>
          <w:rFonts w:ascii="Times New Roman" w:hAnsi="Times New Roman"/>
          <w:sz w:val="24"/>
          <w:szCs w:val="24"/>
        </w:rPr>
        <w:tab/>
      </w:r>
      <w:r w:rsidR="00CC77B0" w:rsidRPr="00C70793">
        <w:rPr>
          <w:rFonts w:ascii="Times New Roman" w:hAnsi="Times New Roman"/>
          <w:sz w:val="24"/>
          <w:szCs w:val="24"/>
        </w:rPr>
        <w:t xml:space="preserve">As alterações contratuais deverão ser promovidas mediante celebração de termo aditivo, submetido à prévia aprovação da </w:t>
      </w:r>
      <w:r w:rsidR="006B50B3">
        <w:rPr>
          <w:rFonts w:ascii="Times New Roman" w:hAnsi="Times New Roman"/>
          <w:sz w:val="24"/>
          <w:szCs w:val="24"/>
        </w:rPr>
        <w:t>assessoria</w:t>
      </w:r>
      <w:r w:rsidR="006B50B3" w:rsidRPr="00C70793">
        <w:rPr>
          <w:rFonts w:ascii="Times New Roman" w:hAnsi="Times New Roman"/>
          <w:sz w:val="24"/>
          <w:szCs w:val="24"/>
        </w:rPr>
        <w:t xml:space="preserve"> </w:t>
      </w:r>
      <w:r w:rsidR="00CC77B0" w:rsidRPr="00C70793">
        <w:rPr>
          <w:rFonts w:ascii="Times New Roman" w:hAnsi="Times New Roman"/>
          <w:sz w:val="24"/>
          <w:szCs w:val="24"/>
        </w:rPr>
        <w:t>jurídica d</w:t>
      </w:r>
      <w:r w:rsidR="0083225E">
        <w:rPr>
          <w:rFonts w:ascii="Times New Roman" w:hAnsi="Times New Roman"/>
          <w:sz w:val="24"/>
          <w:szCs w:val="24"/>
        </w:rPr>
        <w:t>a CONTRATANTE</w:t>
      </w:r>
      <w:r w:rsidR="00CC77B0" w:rsidRPr="00C70793">
        <w:rPr>
          <w:rFonts w:ascii="Times New Roman" w:hAnsi="Times New Roman"/>
          <w:sz w:val="24"/>
          <w:szCs w:val="24"/>
        </w:rPr>
        <w:t>, salvo nos casos de justificada necessidade de antecipação de seus efeitos, hipótese em que a formalização do aditivo deverá ocorrer no prazo máximo de 1 (um) mês (art. 132 da Lei nº 14.133, de 2021).</w:t>
      </w:r>
    </w:p>
    <w:p w14:paraId="624C0818" w14:textId="774DF406" w:rsidR="00CC77B0" w:rsidRDefault="0072393D"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15.4.</w:t>
      </w:r>
      <w:r>
        <w:rPr>
          <w:rFonts w:ascii="Times New Roman" w:hAnsi="Times New Roman"/>
          <w:sz w:val="24"/>
          <w:szCs w:val="24"/>
        </w:rPr>
        <w:tab/>
      </w:r>
      <w:r w:rsidR="00CC77B0" w:rsidRPr="00C70793">
        <w:rPr>
          <w:rFonts w:ascii="Times New Roman" w:hAnsi="Times New Roman"/>
          <w:sz w:val="24"/>
          <w:szCs w:val="24"/>
        </w:rPr>
        <w:t xml:space="preserve">Registros que não caracterizam alteração do </w:t>
      </w:r>
      <w:r w:rsidR="006B50B3">
        <w:rPr>
          <w:rFonts w:ascii="Times New Roman" w:hAnsi="Times New Roman"/>
          <w:sz w:val="24"/>
          <w:szCs w:val="24"/>
        </w:rPr>
        <w:t>C</w:t>
      </w:r>
      <w:r w:rsidR="00CC77B0" w:rsidRPr="00C70793">
        <w:rPr>
          <w:rFonts w:ascii="Times New Roman" w:hAnsi="Times New Roman"/>
          <w:sz w:val="24"/>
          <w:szCs w:val="24"/>
        </w:rPr>
        <w:t xml:space="preserve">ontrato podem ser realizados por simples apostila, dispensada a celebração de termo aditivo, na forma do </w:t>
      </w:r>
      <w:hyperlink r:id="rId43" w:anchor="art136">
        <w:r w:rsidR="00CC77B0" w:rsidRPr="00C70793">
          <w:rPr>
            <w:rStyle w:val="Hyperlink"/>
            <w:rFonts w:ascii="Times New Roman" w:hAnsi="Times New Roman"/>
            <w:sz w:val="24"/>
            <w:szCs w:val="24"/>
          </w:rPr>
          <w:t>art. 136 da Lei nº 14.133, de 2021</w:t>
        </w:r>
      </w:hyperlink>
      <w:r w:rsidR="00CC77B0" w:rsidRPr="00C70793">
        <w:rPr>
          <w:rFonts w:ascii="Times New Roman" w:hAnsi="Times New Roman"/>
          <w:sz w:val="24"/>
          <w:szCs w:val="24"/>
        </w:rPr>
        <w:t>.</w:t>
      </w:r>
    </w:p>
    <w:p w14:paraId="06010D1E" w14:textId="09158BED" w:rsidR="0012454B" w:rsidRPr="002D3299" w:rsidRDefault="0012454B" w:rsidP="007F4E4E">
      <w:pPr>
        <w:pStyle w:val="Nivel2"/>
        <w:suppressAutoHyphens w:val="0"/>
        <w:autoSpaceDN/>
        <w:spacing w:afterLines="120" w:after="288" w:line="312" w:lineRule="auto"/>
        <w:textAlignment w:val="auto"/>
        <w:rPr>
          <w:rFonts w:ascii="Times New Roman" w:hAnsi="Times New Roman"/>
          <w:b/>
          <w:bCs/>
          <w:sz w:val="24"/>
          <w:szCs w:val="24"/>
        </w:rPr>
      </w:pPr>
      <w:commentRangeStart w:id="8"/>
      <w:r w:rsidRPr="002D3299">
        <w:rPr>
          <w:rFonts w:ascii="Times New Roman" w:hAnsi="Times New Roman"/>
          <w:b/>
          <w:bCs/>
          <w:sz w:val="24"/>
          <w:szCs w:val="24"/>
        </w:rPr>
        <w:t>CLÁUSULA XXXX - REAJUSTE</w:t>
      </w:r>
      <w:commentRangeEnd w:id="8"/>
      <w:r w:rsidR="008E71AF">
        <w:rPr>
          <w:rStyle w:val="Refdecomentrio"/>
          <w:rFonts w:ascii="Arial" w:eastAsia="Times New Roman" w:hAnsi="Arial" w:cs="Tahoma"/>
        </w:rPr>
        <w:commentReference w:id="8"/>
      </w:r>
    </w:p>
    <w:p w14:paraId="19DF5CA9" w14:textId="4E3461AE" w:rsidR="00CC77B0" w:rsidRPr="00C70793" w:rsidRDefault="0072393D"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16.</w:t>
      </w:r>
      <w:r>
        <w:rPr>
          <w:rFonts w:ascii="Times New Roman" w:hAnsi="Times New Roman"/>
          <w:sz w:val="24"/>
          <w:szCs w:val="24"/>
        </w:rPr>
        <w:tab/>
      </w:r>
      <w:r w:rsidR="00CC77B0" w:rsidRPr="00C70793">
        <w:rPr>
          <w:rFonts w:ascii="Times New Roman" w:hAnsi="Times New Roman"/>
          <w:sz w:val="24"/>
          <w:szCs w:val="24"/>
        </w:rPr>
        <w:t>CLÁUSULA DÉCIMA SEXTA – PUBLICAÇÃO</w:t>
      </w:r>
    </w:p>
    <w:p w14:paraId="28F26E00" w14:textId="21293048" w:rsidR="00CC77B0" w:rsidRPr="00C70793" w:rsidRDefault="0072393D" w:rsidP="007F4E4E">
      <w:pPr>
        <w:pStyle w:val="Nivel2"/>
        <w:suppressAutoHyphens w:val="0"/>
        <w:autoSpaceDN/>
        <w:spacing w:afterLines="120" w:after="288" w:line="312" w:lineRule="auto"/>
        <w:textAlignment w:val="auto"/>
        <w:rPr>
          <w:rFonts w:ascii="Times New Roman" w:hAnsi="Times New Roman"/>
          <w:sz w:val="24"/>
          <w:szCs w:val="24"/>
        </w:rPr>
      </w:pPr>
      <w:r>
        <w:rPr>
          <w:rFonts w:ascii="Times New Roman" w:hAnsi="Times New Roman"/>
          <w:sz w:val="24"/>
          <w:szCs w:val="24"/>
        </w:rPr>
        <w:t>16.1.</w:t>
      </w:r>
      <w:r>
        <w:rPr>
          <w:rFonts w:ascii="Times New Roman" w:hAnsi="Times New Roman"/>
          <w:sz w:val="24"/>
          <w:szCs w:val="24"/>
        </w:rPr>
        <w:tab/>
      </w:r>
      <w:r w:rsidR="00CC77B0" w:rsidRPr="00C70793">
        <w:rPr>
          <w:rFonts w:ascii="Times New Roman" w:hAnsi="Times New Roman"/>
          <w:sz w:val="24"/>
          <w:szCs w:val="24"/>
        </w:rPr>
        <w:t xml:space="preserve">Incumbirá </w:t>
      </w:r>
      <w:r w:rsidR="0012454B">
        <w:rPr>
          <w:rFonts w:ascii="Times New Roman" w:hAnsi="Times New Roman"/>
          <w:sz w:val="24"/>
          <w:szCs w:val="24"/>
        </w:rPr>
        <w:t>à</w:t>
      </w:r>
      <w:r w:rsidR="0083225E">
        <w:rPr>
          <w:rFonts w:ascii="Times New Roman" w:hAnsi="Times New Roman"/>
          <w:sz w:val="24"/>
          <w:szCs w:val="24"/>
        </w:rPr>
        <w:t xml:space="preserve"> CONTRATANTE</w:t>
      </w:r>
      <w:r w:rsidR="00CC77B0" w:rsidRPr="00C70793">
        <w:rPr>
          <w:rFonts w:ascii="Times New Roman" w:hAnsi="Times New Roman"/>
          <w:sz w:val="24"/>
          <w:szCs w:val="24"/>
        </w:rPr>
        <w:t xml:space="preserve"> divulgar o presente instrumento no Portal Nacional de Contratações Públicas (PNCP), na forma prevista no </w:t>
      </w:r>
      <w:hyperlink r:id="rId48" w:anchor="art94">
        <w:r w:rsidR="00CC77B0" w:rsidRPr="00C70793">
          <w:rPr>
            <w:rStyle w:val="Hyperlink"/>
            <w:rFonts w:ascii="Times New Roman" w:hAnsi="Times New Roman"/>
            <w:sz w:val="24"/>
            <w:szCs w:val="24"/>
          </w:rPr>
          <w:t>art. 94 da Lei 14.133, de 2021</w:t>
        </w:r>
      </w:hyperlink>
      <w:r w:rsidR="00CC77B0" w:rsidRPr="00C70793">
        <w:rPr>
          <w:rFonts w:ascii="Times New Roman" w:hAnsi="Times New Roman"/>
          <w:sz w:val="24"/>
          <w:szCs w:val="24"/>
        </w:rPr>
        <w:t xml:space="preserve">, bem como no respectivo sítio oficial na Internet, em atenção ao art. 91, </w:t>
      </w:r>
      <w:r w:rsidR="00CC77B0" w:rsidRPr="00C70793">
        <w:rPr>
          <w:rFonts w:ascii="Times New Roman" w:hAnsi="Times New Roman"/>
          <w:i/>
          <w:iCs/>
          <w:sz w:val="24"/>
          <w:szCs w:val="24"/>
        </w:rPr>
        <w:t>caput,</w:t>
      </w:r>
      <w:r w:rsidR="00CC77B0" w:rsidRPr="00C70793">
        <w:rPr>
          <w:rFonts w:ascii="Times New Roman" w:hAnsi="Times New Roman"/>
          <w:sz w:val="24"/>
          <w:szCs w:val="24"/>
        </w:rPr>
        <w:t xml:space="preserve"> da Lei n.º 14.133, de 2021, </w:t>
      </w:r>
      <w:r w:rsidR="00CC77B0" w:rsidRPr="00C70793">
        <w:rPr>
          <w:rFonts w:ascii="Times New Roman" w:hAnsi="Times New Roman"/>
          <w:sz w:val="24"/>
          <w:szCs w:val="24"/>
        </w:rPr>
        <w:lastRenderedPageBreak/>
        <w:t xml:space="preserve">e ao </w:t>
      </w:r>
      <w:hyperlink r:id="rId49" w:anchor="art8§2">
        <w:r w:rsidR="00CC77B0" w:rsidRPr="00C70793">
          <w:rPr>
            <w:rStyle w:val="Hyperlink"/>
            <w:rFonts w:ascii="Times New Roman" w:hAnsi="Times New Roman"/>
            <w:sz w:val="24"/>
            <w:szCs w:val="24"/>
          </w:rPr>
          <w:t>art. 8º, §2º, da Lei n. 12.527, de 2011</w:t>
        </w:r>
      </w:hyperlink>
      <w:r w:rsidR="00CC77B0" w:rsidRPr="00C70793">
        <w:rPr>
          <w:rFonts w:ascii="Times New Roman" w:hAnsi="Times New Roman"/>
          <w:sz w:val="24"/>
          <w:szCs w:val="24"/>
        </w:rPr>
        <w:t xml:space="preserve">, c/c </w:t>
      </w:r>
      <w:hyperlink r:id="rId50" w:anchor="art7§3">
        <w:r w:rsidR="00CC77B0" w:rsidRPr="00C70793">
          <w:rPr>
            <w:rStyle w:val="Hyperlink"/>
            <w:rFonts w:ascii="Times New Roman" w:hAnsi="Times New Roman"/>
            <w:sz w:val="24"/>
            <w:szCs w:val="24"/>
          </w:rPr>
          <w:t>art. 7º, §3º, inciso V, do Decreto n. 7.724, de 2012.</w:t>
        </w:r>
      </w:hyperlink>
      <w:r w:rsidR="00CC77B0" w:rsidRPr="00C70793">
        <w:rPr>
          <w:rFonts w:ascii="Times New Roman" w:hAnsi="Times New Roman"/>
          <w:sz w:val="24"/>
          <w:szCs w:val="24"/>
        </w:rPr>
        <w:t xml:space="preserve"> </w:t>
      </w:r>
    </w:p>
    <w:p w14:paraId="7772CF16" w14:textId="5D8625D9" w:rsidR="00CC77B0" w:rsidRPr="00C70793" w:rsidRDefault="006B50B3" w:rsidP="007F4E4E">
      <w:pPr>
        <w:pStyle w:val="Nivel01"/>
        <w:spacing w:before="120" w:afterLines="120" w:after="288" w:line="312" w:lineRule="auto"/>
        <w:rPr>
          <w:rFonts w:ascii="Times New Roman" w:hAnsi="Times New Roman"/>
          <w:color w:val="FFFFFF" w:themeColor="background1"/>
          <w:sz w:val="24"/>
          <w:szCs w:val="24"/>
        </w:rPr>
      </w:pPr>
      <w:r>
        <w:rPr>
          <w:rFonts w:ascii="Times New Roman" w:hAnsi="Times New Roman"/>
          <w:sz w:val="24"/>
          <w:szCs w:val="24"/>
        </w:rPr>
        <w:t>17.</w:t>
      </w:r>
      <w:r>
        <w:rPr>
          <w:rFonts w:ascii="Times New Roman" w:hAnsi="Times New Roman"/>
          <w:sz w:val="24"/>
          <w:szCs w:val="24"/>
        </w:rPr>
        <w:tab/>
      </w:r>
      <w:r w:rsidR="00CC77B0" w:rsidRPr="00C70793">
        <w:rPr>
          <w:rFonts w:ascii="Times New Roman" w:hAnsi="Times New Roman"/>
          <w:sz w:val="24"/>
          <w:szCs w:val="24"/>
        </w:rPr>
        <w:t>CLÁUSULA DÉCIMA SÉTIMA</w:t>
      </w:r>
      <w:r w:rsidR="00940647">
        <w:rPr>
          <w:rFonts w:ascii="Times New Roman" w:hAnsi="Times New Roman"/>
          <w:sz w:val="24"/>
          <w:szCs w:val="24"/>
        </w:rPr>
        <w:t xml:space="preserve"> </w:t>
      </w:r>
      <w:r w:rsidR="00CC77B0" w:rsidRPr="00C70793">
        <w:rPr>
          <w:rFonts w:ascii="Times New Roman" w:hAnsi="Times New Roman"/>
          <w:sz w:val="24"/>
          <w:szCs w:val="24"/>
        </w:rPr>
        <w:t>– FORO</w:t>
      </w:r>
    </w:p>
    <w:p w14:paraId="0A7F7E13" w14:textId="2A0852B2" w:rsidR="00CC77B0" w:rsidRPr="00C70793" w:rsidRDefault="006B50B3" w:rsidP="007F4E4E">
      <w:pPr>
        <w:pStyle w:val="Nivel2"/>
        <w:suppressAutoHyphens w:val="0"/>
        <w:autoSpaceDN/>
        <w:spacing w:afterLines="120" w:after="288" w:line="312" w:lineRule="auto"/>
        <w:textAlignment w:val="auto"/>
        <w:rPr>
          <w:rStyle w:val="Hyperlink"/>
          <w:rFonts w:ascii="Times New Roman" w:hAnsi="Times New Roman"/>
          <w:b/>
          <w:bCs/>
          <w:sz w:val="24"/>
          <w:szCs w:val="24"/>
        </w:rPr>
      </w:pPr>
      <w:r>
        <w:rPr>
          <w:rFonts w:ascii="Times New Roman" w:hAnsi="Times New Roman"/>
          <w:sz w:val="24"/>
          <w:szCs w:val="24"/>
        </w:rPr>
        <w:t>17.1.</w:t>
      </w:r>
      <w:r>
        <w:rPr>
          <w:rFonts w:ascii="Times New Roman" w:hAnsi="Times New Roman"/>
          <w:sz w:val="24"/>
          <w:szCs w:val="24"/>
        </w:rPr>
        <w:tab/>
      </w:r>
      <w:r w:rsidR="00CC77B0" w:rsidRPr="00C70793">
        <w:rPr>
          <w:rFonts w:ascii="Times New Roman" w:hAnsi="Times New Roman"/>
          <w:sz w:val="24"/>
          <w:szCs w:val="24"/>
        </w:rPr>
        <w:t xml:space="preserve">Fica eleito o Foro da Justiça Federal em Belo Horizonte, Seção Judiciária de Minas Gerais para dirimir os litígios que decorrerem da execução deste Termo de Contrato que não puderem ser compostos pela conciliação, conforme </w:t>
      </w:r>
      <w:hyperlink r:id="rId51" w:anchor="art92§1">
        <w:r w:rsidR="00CC77B0" w:rsidRPr="00C70793">
          <w:rPr>
            <w:rStyle w:val="Hyperlink"/>
            <w:rFonts w:ascii="Times New Roman" w:hAnsi="Times New Roman"/>
            <w:sz w:val="24"/>
            <w:szCs w:val="24"/>
          </w:rPr>
          <w:t>art. 92, §1º, da Lei nº 14.133/21.</w:t>
        </w:r>
      </w:hyperlink>
    </w:p>
    <w:p w14:paraId="581454C6" w14:textId="57300009" w:rsidR="00CC77B0" w:rsidRPr="00C70793" w:rsidRDefault="00CC77B0" w:rsidP="00CC77B0">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rPr>
          <w:rFonts w:ascii="Times New Roman" w:hAnsi="Times New Roman"/>
          <w:sz w:val="24"/>
          <w:szCs w:val="24"/>
        </w:rPr>
      </w:pPr>
      <w:r w:rsidRPr="00C70793">
        <w:rPr>
          <w:rFonts w:ascii="Times New Roman" w:hAnsi="Times New Roman"/>
          <w:sz w:val="24"/>
          <w:szCs w:val="24"/>
        </w:rPr>
        <w:t xml:space="preserve">Belo Horizonte, </w:t>
      </w:r>
      <w:r w:rsidR="005A487A">
        <w:rPr>
          <w:rFonts w:ascii="Times New Roman" w:hAnsi="Times New Roman"/>
          <w:sz w:val="24"/>
          <w:szCs w:val="24"/>
        </w:rPr>
        <w:t>XXX</w:t>
      </w:r>
      <w:r w:rsidRPr="00C70793">
        <w:rPr>
          <w:rFonts w:ascii="Times New Roman" w:hAnsi="Times New Roman"/>
          <w:sz w:val="24"/>
          <w:szCs w:val="24"/>
        </w:rPr>
        <w:t xml:space="preserve"> de </w:t>
      </w:r>
      <w:r w:rsidR="005A487A">
        <w:rPr>
          <w:rFonts w:ascii="Times New Roman" w:hAnsi="Times New Roman"/>
          <w:sz w:val="24"/>
          <w:szCs w:val="24"/>
        </w:rPr>
        <w:t>XXXX</w:t>
      </w:r>
      <w:r w:rsidR="00C70793" w:rsidRPr="00C70793">
        <w:rPr>
          <w:rFonts w:ascii="Times New Roman" w:hAnsi="Times New Roman"/>
          <w:sz w:val="24"/>
          <w:szCs w:val="24"/>
        </w:rPr>
        <w:t xml:space="preserve"> </w:t>
      </w:r>
      <w:r w:rsidRPr="00C70793">
        <w:rPr>
          <w:rFonts w:ascii="Times New Roman" w:hAnsi="Times New Roman"/>
          <w:sz w:val="24"/>
          <w:szCs w:val="24"/>
        </w:rPr>
        <w:t>de 202</w:t>
      </w:r>
      <w:r w:rsidR="005A487A">
        <w:rPr>
          <w:rFonts w:ascii="Times New Roman" w:hAnsi="Times New Roman"/>
          <w:sz w:val="24"/>
          <w:szCs w:val="24"/>
        </w:rPr>
        <w:t>5</w:t>
      </w:r>
      <w:r w:rsidRPr="00C70793">
        <w:rPr>
          <w:rFonts w:ascii="Times New Roman" w:hAnsi="Times New Roman"/>
          <w:sz w:val="24"/>
          <w:szCs w:val="24"/>
        </w:rPr>
        <w:t xml:space="preserve">.   </w:t>
      </w:r>
    </w:p>
    <w:p w14:paraId="22C7148A" w14:textId="77777777" w:rsidR="00CC77B0" w:rsidRPr="00C70793" w:rsidRDefault="00CC77B0" w:rsidP="00CC77B0">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jc w:val="both"/>
        <w:rPr>
          <w:rFonts w:ascii="Times New Roman" w:hAnsi="Times New Roman"/>
          <w:sz w:val="24"/>
          <w:szCs w:val="24"/>
        </w:rPr>
      </w:pPr>
    </w:p>
    <w:p w14:paraId="4A6BA5FC" w14:textId="77777777" w:rsidR="00CC77B0" w:rsidRPr="00C70793" w:rsidRDefault="00CC77B0"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b/>
          <w:sz w:val="24"/>
          <w:szCs w:val="24"/>
        </w:rPr>
      </w:pPr>
      <w:r w:rsidRPr="00C70793">
        <w:rPr>
          <w:rFonts w:ascii="Times New Roman" w:hAnsi="Times New Roman"/>
          <w:b/>
          <w:sz w:val="24"/>
          <w:szCs w:val="24"/>
        </w:rPr>
        <w:t>ARLÉLIO DE CARVALHO LAGE</w:t>
      </w:r>
    </w:p>
    <w:p w14:paraId="1ECB82B3" w14:textId="77777777" w:rsidR="00CC77B0" w:rsidRPr="00C70793" w:rsidRDefault="00CC77B0"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sz w:val="24"/>
          <w:szCs w:val="24"/>
        </w:rPr>
      </w:pPr>
      <w:r w:rsidRPr="00C70793">
        <w:rPr>
          <w:rFonts w:ascii="Times New Roman" w:hAnsi="Times New Roman"/>
          <w:sz w:val="24"/>
          <w:szCs w:val="24"/>
        </w:rPr>
        <w:t>PROCURADOR-CHEFE</w:t>
      </w:r>
    </w:p>
    <w:p w14:paraId="0061D1D1" w14:textId="77777777" w:rsidR="00CC77B0" w:rsidRPr="00C70793" w:rsidRDefault="00CC77B0"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sz w:val="24"/>
          <w:szCs w:val="24"/>
        </w:rPr>
      </w:pPr>
      <w:r w:rsidRPr="00C70793">
        <w:rPr>
          <w:rFonts w:ascii="Times New Roman" w:hAnsi="Times New Roman"/>
          <w:sz w:val="24"/>
          <w:szCs w:val="24"/>
        </w:rPr>
        <w:t>PROCURADORIA REGIONAL DO TRABALHO DA 3ª REGIÃO</w:t>
      </w:r>
    </w:p>
    <w:p w14:paraId="43BAE8A9" w14:textId="5D216FFE" w:rsidR="00CC77B0" w:rsidRPr="00C70793" w:rsidRDefault="0083225E"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sz w:val="24"/>
          <w:szCs w:val="24"/>
        </w:rPr>
      </w:pPr>
      <w:r>
        <w:rPr>
          <w:rFonts w:ascii="Times New Roman" w:hAnsi="Times New Roman"/>
          <w:sz w:val="24"/>
          <w:szCs w:val="24"/>
        </w:rPr>
        <w:t>CONTRATANTE</w:t>
      </w:r>
    </w:p>
    <w:p w14:paraId="66AA3358" w14:textId="77777777" w:rsidR="00CC77B0" w:rsidRPr="00C70793" w:rsidRDefault="00CC77B0"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sz w:val="24"/>
          <w:szCs w:val="24"/>
        </w:rPr>
      </w:pPr>
    </w:p>
    <w:p w14:paraId="1AA8B76B" w14:textId="6F870A53" w:rsidR="006B2C68" w:rsidRDefault="005A487A"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bCs/>
          <w:sz w:val="24"/>
          <w:szCs w:val="24"/>
        </w:rPr>
      </w:pPr>
      <w:r>
        <w:rPr>
          <w:rFonts w:ascii="Times New Roman" w:hAnsi="Times New Roman"/>
          <w:b/>
          <w:bCs/>
          <w:sz w:val="24"/>
          <w:szCs w:val="24"/>
        </w:rPr>
        <w:t>XXXXXXXXXXXX</w:t>
      </w:r>
    </w:p>
    <w:p w14:paraId="230092B3" w14:textId="2AA4016C" w:rsidR="00CC77B0" w:rsidRPr="00C70793" w:rsidRDefault="006B2C68"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bCs/>
          <w:sz w:val="24"/>
          <w:szCs w:val="24"/>
        </w:rPr>
      </w:pPr>
      <w:r>
        <w:rPr>
          <w:rFonts w:ascii="Times New Roman" w:hAnsi="Times New Roman"/>
          <w:bCs/>
          <w:sz w:val="24"/>
          <w:szCs w:val="24"/>
        </w:rPr>
        <w:t>SÓCI</w:t>
      </w:r>
      <w:r w:rsidR="005A487A">
        <w:rPr>
          <w:rFonts w:ascii="Times New Roman" w:hAnsi="Times New Roman"/>
          <w:bCs/>
          <w:sz w:val="24"/>
          <w:szCs w:val="24"/>
        </w:rPr>
        <w:t>O/ADMINISTRADOR</w:t>
      </w:r>
    </w:p>
    <w:p w14:paraId="29EF06CA" w14:textId="70D75C08" w:rsidR="006B2C68" w:rsidRPr="006B2C68" w:rsidRDefault="005A487A"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sz w:val="24"/>
          <w:szCs w:val="24"/>
        </w:rPr>
      </w:pPr>
      <w:r>
        <w:rPr>
          <w:rFonts w:ascii="Times New Roman" w:hAnsi="Times New Roman"/>
          <w:sz w:val="24"/>
          <w:szCs w:val="24"/>
        </w:rPr>
        <w:t>XXXXXXXXXXXX</w:t>
      </w:r>
      <w:r w:rsidR="006B2C68" w:rsidRPr="006B2C68">
        <w:rPr>
          <w:rFonts w:ascii="Times New Roman" w:hAnsi="Times New Roman"/>
          <w:sz w:val="24"/>
          <w:szCs w:val="24"/>
        </w:rPr>
        <w:t xml:space="preserve"> </w:t>
      </w:r>
    </w:p>
    <w:p w14:paraId="2CEFA747" w14:textId="172863B0" w:rsidR="00CC77B0" w:rsidRPr="00C70793" w:rsidRDefault="00CC77B0"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center"/>
        <w:rPr>
          <w:rFonts w:ascii="Times New Roman" w:hAnsi="Times New Roman"/>
          <w:bCs/>
          <w:sz w:val="24"/>
          <w:szCs w:val="24"/>
        </w:rPr>
      </w:pPr>
      <w:r w:rsidRPr="00C70793">
        <w:rPr>
          <w:rFonts w:ascii="Times New Roman" w:hAnsi="Times New Roman"/>
          <w:bCs/>
          <w:sz w:val="24"/>
          <w:szCs w:val="24"/>
        </w:rPr>
        <w:t>CONTRATAD</w:t>
      </w:r>
      <w:r w:rsidR="0012454B">
        <w:rPr>
          <w:rFonts w:ascii="Times New Roman" w:hAnsi="Times New Roman"/>
          <w:bCs/>
          <w:sz w:val="24"/>
          <w:szCs w:val="24"/>
        </w:rPr>
        <w:t>A</w:t>
      </w:r>
      <w:r w:rsidRPr="00C70793">
        <w:rPr>
          <w:rFonts w:ascii="Times New Roman" w:hAnsi="Times New Roman"/>
          <w:bCs/>
          <w:sz w:val="24"/>
          <w:szCs w:val="24"/>
        </w:rPr>
        <w:t xml:space="preserve"> </w:t>
      </w:r>
    </w:p>
    <w:p w14:paraId="00F10E43" w14:textId="77777777" w:rsidR="00CC77B0" w:rsidRPr="00C70793" w:rsidRDefault="00CC77B0"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both"/>
        <w:rPr>
          <w:rFonts w:ascii="Times New Roman" w:hAnsi="Times New Roman"/>
          <w:sz w:val="24"/>
          <w:szCs w:val="24"/>
        </w:rPr>
      </w:pPr>
      <w:r w:rsidRPr="00C70793">
        <w:rPr>
          <w:rFonts w:ascii="Times New Roman" w:hAnsi="Times New Roman"/>
          <w:sz w:val="24"/>
          <w:szCs w:val="24"/>
        </w:rPr>
        <w:t xml:space="preserve">    </w:t>
      </w:r>
      <w:r w:rsidRPr="00C70793">
        <w:rPr>
          <w:rFonts w:ascii="Times New Roman" w:hAnsi="Times New Roman"/>
          <w:b/>
          <w:sz w:val="24"/>
          <w:szCs w:val="24"/>
        </w:rPr>
        <w:tab/>
      </w:r>
      <w:r w:rsidRPr="00C70793">
        <w:rPr>
          <w:rFonts w:ascii="Times New Roman" w:hAnsi="Times New Roman"/>
          <w:b/>
          <w:sz w:val="24"/>
          <w:szCs w:val="24"/>
        </w:rPr>
        <w:tab/>
      </w:r>
      <w:r w:rsidRPr="00C70793">
        <w:rPr>
          <w:rFonts w:ascii="Times New Roman" w:hAnsi="Times New Roman"/>
          <w:b/>
          <w:sz w:val="24"/>
          <w:szCs w:val="24"/>
        </w:rPr>
        <w:tab/>
      </w:r>
    </w:p>
    <w:p w14:paraId="3ABCCE0C" w14:textId="77777777" w:rsidR="00CC77B0" w:rsidRPr="00C70793" w:rsidRDefault="00CC77B0"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both"/>
        <w:rPr>
          <w:rFonts w:ascii="Times New Roman" w:hAnsi="Times New Roman"/>
          <w:b/>
          <w:bCs/>
          <w:caps/>
          <w:sz w:val="24"/>
          <w:szCs w:val="24"/>
        </w:rPr>
      </w:pPr>
      <w:r w:rsidRPr="00C70793">
        <w:rPr>
          <w:rFonts w:ascii="Times New Roman" w:hAnsi="Times New Roman"/>
          <w:b/>
          <w:bCs/>
          <w:sz w:val="24"/>
          <w:szCs w:val="24"/>
        </w:rPr>
        <w:t>TESTEMUNHAS:</w:t>
      </w:r>
    </w:p>
    <w:p w14:paraId="7839748E" w14:textId="77777777" w:rsidR="00CC77B0" w:rsidRPr="00C70793" w:rsidRDefault="00CC77B0" w:rsidP="006B2C68">
      <w:pPr>
        <w:shd w:val="clear" w:color="auto" w:fill="FFFFFF"/>
        <w:tabs>
          <w:tab w:val="left" w:pos="0"/>
          <w:tab w:val="left" w:pos="850"/>
          <w:tab w:val="left" w:pos="1701"/>
          <w:tab w:val="left" w:pos="2552"/>
          <w:tab w:val="left" w:pos="3403"/>
          <w:tab w:val="left" w:pos="4254"/>
          <w:tab w:val="left" w:pos="5104"/>
          <w:tab w:val="left" w:pos="5955"/>
          <w:tab w:val="left" w:pos="6806"/>
          <w:tab w:val="left" w:pos="7657"/>
          <w:tab w:val="left" w:pos="8508"/>
          <w:tab w:val="left" w:pos="9358"/>
        </w:tabs>
        <w:spacing w:after="0"/>
        <w:jc w:val="both"/>
        <w:rPr>
          <w:rFonts w:ascii="Times New Roman" w:hAnsi="Times New Roman"/>
          <w:sz w:val="24"/>
          <w:szCs w:val="24"/>
        </w:rPr>
      </w:pPr>
    </w:p>
    <w:p w14:paraId="23E699BD" w14:textId="77777777" w:rsidR="005A487A" w:rsidRPr="005A487A" w:rsidRDefault="005A487A" w:rsidP="005A487A">
      <w:pPr>
        <w:shd w:val="clear" w:color="auto" w:fill="FFFFFF"/>
        <w:tabs>
          <w:tab w:val="left" w:pos="-24"/>
          <w:tab w:val="left" w:pos="850"/>
          <w:tab w:val="left" w:pos="1701"/>
          <w:tab w:val="left" w:pos="2552"/>
          <w:tab w:val="left" w:pos="3403"/>
          <w:tab w:val="left" w:pos="4254"/>
          <w:tab w:val="left" w:pos="5104"/>
          <w:tab w:val="left" w:pos="5955"/>
          <w:tab w:val="left" w:pos="6806"/>
          <w:tab w:val="left" w:pos="7657"/>
          <w:tab w:val="left" w:pos="8508"/>
          <w:tab w:val="left" w:pos="9358"/>
        </w:tabs>
        <w:suppressAutoHyphens/>
        <w:spacing w:after="0"/>
        <w:ind w:left="-24"/>
        <w:jc w:val="both"/>
        <w:rPr>
          <w:rFonts w:ascii="Times New Roman" w:hAnsi="Times New Roman"/>
          <w:b/>
          <w:sz w:val="24"/>
          <w:szCs w:val="24"/>
          <w:lang w:val="pt-PT"/>
        </w:rPr>
      </w:pPr>
      <w:r w:rsidRPr="005A487A">
        <w:rPr>
          <w:rFonts w:ascii="Times New Roman" w:hAnsi="Times New Roman"/>
          <w:b/>
          <w:sz w:val="24"/>
          <w:szCs w:val="24"/>
          <w:lang w:val="pt-PT"/>
        </w:rPr>
        <w:t xml:space="preserve">EDUARDO HONORATO DE PAULA NORONHA       </w:t>
      </w:r>
    </w:p>
    <w:p w14:paraId="60A4A506" w14:textId="77777777" w:rsidR="005A487A" w:rsidRPr="005A487A" w:rsidRDefault="005A487A" w:rsidP="005A487A">
      <w:pPr>
        <w:shd w:val="clear" w:color="auto" w:fill="FFFFFF"/>
        <w:tabs>
          <w:tab w:val="left" w:pos="0"/>
          <w:tab w:val="left" w:pos="840"/>
          <w:tab w:val="left" w:pos="1701"/>
          <w:tab w:val="left" w:pos="2552"/>
          <w:tab w:val="left" w:pos="3403"/>
          <w:tab w:val="left" w:pos="4254"/>
          <w:tab w:val="left" w:pos="5104"/>
          <w:tab w:val="left" w:pos="5955"/>
          <w:tab w:val="left" w:pos="6806"/>
          <w:tab w:val="left" w:pos="7657"/>
          <w:tab w:val="left" w:pos="8508"/>
          <w:tab w:val="left" w:pos="9358"/>
        </w:tabs>
        <w:suppressAutoHyphens/>
        <w:spacing w:after="0"/>
        <w:ind w:left="-24"/>
        <w:jc w:val="both"/>
        <w:rPr>
          <w:rFonts w:ascii="Times New Roman" w:hAnsi="Times New Roman"/>
          <w:b/>
          <w:sz w:val="24"/>
          <w:szCs w:val="24"/>
          <w:lang w:val="pt-PT"/>
        </w:rPr>
      </w:pPr>
      <w:r w:rsidRPr="005A487A">
        <w:rPr>
          <w:rFonts w:ascii="Times New Roman" w:hAnsi="Times New Roman"/>
          <w:b/>
          <w:sz w:val="24"/>
          <w:szCs w:val="24"/>
          <w:lang w:val="pt-PT"/>
        </w:rPr>
        <w:t>Matrícula nº 6004861-1</w:t>
      </w:r>
    </w:p>
    <w:p w14:paraId="275BCE51" w14:textId="77777777" w:rsidR="005A487A" w:rsidRPr="005A487A" w:rsidRDefault="005A487A" w:rsidP="005A487A">
      <w:pPr>
        <w:shd w:val="clear" w:color="auto" w:fill="FFFFFF"/>
        <w:tabs>
          <w:tab w:val="left" w:pos="0"/>
          <w:tab w:val="left" w:pos="840"/>
          <w:tab w:val="left" w:pos="1701"/>
          <w:tab w:val="left" w:pos="2552"/>
          <w:tab w:val="left" w:pos="3403"/>
          <w:tab w:val="left" w:pos="4254"/>
          <w:tab w:val="left" w:pos="5104"/>
          <w:tab w:val="left" w:pos="5955"/>
          <w:tab w:val="left" w:pos="6806"/>
          <w:tab w:val="left" w:pos="7657"/>
          <w:tab w:val="left" w:pos="8508"/>
          <w:tab w:val="left" w:pos="9358"/>
        </w:tabs>
        <w:suppressAutoHyphens/>
        <w:spacing w:after="0"/>
        <w:ind w:left="-24"/>
        <w:jc w:val="both"/>
        <w:rPr>
          <w:rFonts w:ascii="Times New Roman" w:hAnsi="Times New Roman"/>
          <w:b/>
          <w:sz w:val="24"/>
          <w:szCs w:val="24"/>
          <w:lang w:val="pt-PT"/>
        </w:rPr>
      </w:pPr>
    </w:p>
    <w:p w14:paraId="0806CBED" w14:textId="77777777" w:rsidR="005A487A" w:rsidRPr="005A487A" w:rsidRDefault="005A487A" w:rsidP="005A487A">
      <w:pPr>
        <w:shd w:val="clear" w:color="auto" w:fill="FFFFFF"/>
        <w:tabs>
          <w:tab w:val="left" w:pos="-24"/>
          <w:tab w:val="left" w:pos="850"/>
          <w:tab w:val="left" w:pos="1701"/>
          <w:tab w:val="left" w:pos="2552"/>
          <w:tab w:val="left" w:pos="3403"/>
          <w:tab w:val="left" w:pos="4254"/>
          <w:tab w:val="left" w:pos="5104"/>
          <w:tab w:val="left" w:pos="5955"/>
          <w:tab w:val="left" w:pos="6806"/>
          <w:tab w:val="left" w:pos="7657"/>
          <w:tab w:val="left" w:pos="8508"/>
          <w:tab w:val="left" w:pos="9358"/>
        </w:tabs>
        <w:suppressAutoHyphens/>
        <w:spacing w:after="0"/>
        <w:ind w:left="-24"/>
        <w:jc w:val="both"/>
        <w:rPr>
          <w:rFonts w:ascii="Times New Roman" w:hAnsi="Times New Roman"/>
          <w:b/>
          <w:sz w:val="24"/>
          <w:szCs w:val="24"/>
          <w:lang w:val="pt-PT"/>
        </w:rPr>
      </w:pPr>
      <w:r w:rsidRPr="005A487A">
        <w:rPr>
          <w:rFonts w:ascii="Times New Roman" w:hAnsi="Times New Roman"/>
          <w:b/>
          <w:sz w:val="24"/>
          <w:szCs w:val="24"/>
          <w:lang w:val="pt-PT"/>
        </w:rPr>
        <w:t>HELEN CRISTINE DE ALMEIDA SANTOS</w:t>
      </w:r>
    </w:p>
    <w:p w14:paraId="070AB5DB" w14:textId="16BE1A94" w:rsidR="00186969" w:rsidRPr="00C70793" w:rsidRDefault="005A487A" w:rsidP="00107C52">
      <w:pPr>
        <w:suppressAutoHyphens/>
        <w:autoSpaceDN w:val="0"/>
        <w:spacing w:after="0" w:line="360" w:lineRule="auto"/>
        <w:textAlignment w:val="baseline"/>
        <w:rPr>
          <w:rFonts w:ascii="Times New Roman" w:eastAsia="Liberation Serif" w:hAnsi="Times New Roman"/>
          <w:b/>
          <w:bCs/>
          <w:color w:val="000000"/>
          <w:sz w:val="24"/>
          <w:szCs w:val="24"/>
          <w:u w:val="single"/>
          <w:lang w:eastAsia="pt-BR"/>
        </w:rPr>
      </w:pPr>
      <w:r w:rsidRPr="005A487A">
        <w:rPr>
          <w:rFonts w:ascii="Times New Roman" w:hAnsi="Times New Roman"/>
          <w:b/>
          <w:sz w:val="24"/>
          <w:szCs w:val="24"/>
          <w:lang w:val="pt-PT"/>
        </w:rPr>
        <w:t>Matrícula nº 6006176-6</w:t>
      </w:r>
    </w:p>
    <w:sectPr w:rsidR="00186969" w:rsidRPr="00C70793" w:rsidSect="0039060F">
      <w:headerReference w:type="default" r:id="rId52"/>
      <w:footerReference w:type="default" r:id="rId53"/>
      <w:pgSz w:w="11906" w:h="16838" w:code="9"/>
      <w:pgMar w:top="1135" w:right="1274" w:bottom="1304" w:left="1701" w:header="709" w:footer="68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lessandra Soares Barroso" w:date="2025-05-19T18:37:00Z" w:initials="AS">
    <w:p w14:paraId="5FF0B533" w14:textId="77777777" w:rsidR="008E71AF" w:rsidRDefault="008E71AF" w:rsidP="008E71AF">
      <w:pPr>
        <w:pStyle w:val="Textodecomentrio"/>
      </w:pPr>
      <w:r>
        <w:rPr>
          <w:rStyle w:val="Refdecomentrio"/>
        </w:rPr>
        <w:annotationRef/>
      </w:r>
      <w:r>
        <w:t>Inserir cláusula prevendo índice e critérios de reajustamento de preço, conforme art. 25, § 7º, da Lei nº 14.133/2021.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F0B5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8D6527" w16cex:dateUtc="2025-05-19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F0B533" w16cid:durableId="508D65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D656C" w14:textId="77777777" w:rsidR="00B6673B" w:rsidRDefault="00B6673B">
      <w:pPr>
        <w:spacing w:after="0" w:line="240" w:lineRule="auto"/>
      </w:pPr>
      <w:r>
        <w:separator/>
      </w:r>
    </w:p>
  </w:endnote>
  <w:endnote w:type="continuationSeparator" w:id="0">
    <w:p w14:paraId="65939BC2" w14:textId="77777777" w:rsidR="00B6673B" w:rsidRDefault="00B6673B">
      <w:pPr>
        <w:spacing w:after="0" w:line="240" w:lineRule="auto"/>
      </w:pPr>
      <w:r>
        <w:continuationSeparator/>
      </w:r>
    </w:p>
  </w:endnote>
  <w:endnote w:type="continuationNotice" w:id="1">
    <w:p w14:paraId="156C9909" w14:textId="77777777" w:rsidR="00B6673B" w:rsidRDefault="00B667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iberation Serif">
    <w:altName w:val="Times New Roman"/>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5980B" w14:textId="77777777" w:rsidR="00D77FD4" w:rsidRPr="00265798" w:rsidRDefault="00D77FD4">
    <w:pPr>
      <w:pStyle w:val="Rodap"/>
      <w:jc w:val="right"/>
      <w:rPr>
        <w:sz w:val="16"/>
        <w:szCs w:val="20"/>
      </w:rPr>
    </w:pPr>
    <w:r w:rsidRPr="00265798">
      <w:rPr>
        <w:sz w:val="16"/>
        <w:szCs w:val="20"/>
      </w:rPr>
      <w:t xml:space="preserve">Página </w:t>
    </w:r>
    <w:r w:rsidRPr="00265798">
      <w:rPr>
        <w:szCs w:val="20"/>
      </w:rPr>
      <w:fldChar w:fldCharType="begin"/>
    </w:r>
    <w:r w:rsidRPr="00265798">
      <w:rPr>
        <w:sz w:val="16"/>
        <w:szCs w:val="20"/>
      </w:rPr>
      <w:instrText>PAGE</w:instrText>
    </w:r>
    <w:r w:rsidRPr="00265798">
      <w:rPr>
        <w:szCs w:val="20"/>
      </w:rPr>
      <w:fldChar w:fldCharType="separate"/>
    </w:r>
    <w:r w:rsidRPr="00265798">
      <w:rPr>
        <w:sz w:val="16"/>
        <w:szCs w:val="20"/>
      </w:rPr>
      <w:t>2</w:t>
    </w:r>
    <w:r w:rsidRPr="00265798">
      <w:rPr>
        <w:szCs w:val="20"/>
      </w:rPr>
      <w:fldChar w:fldCharType="end"/>
    </w:r>
    <w:r w:rsidRPr="00265798">
      <w:rPr>
        <w:sz w:val="16"/>
        <w:szCs w:val="20"/>
      </w:rPr>
      <w:t xml:space="preserve"> de </w:t>
    </w:r>
    <w:r w:rsidRPr="00265798">
      <w:rPr>
        <w:szCs w:val="20"/>
      </w:rPr>
      <w:fldChar w:fldCharType="begin"/>
    </w:r>
    <w:r w:rsidRPr="00265798">
      <w:rPr>
        <w:sz w:val="16"/>
        <w:szCs w:val="20"/>
      </w:rPr>
      <w:instrText>NUMPAGES</w:instrText>
    </w:r>
    <w:r w:rsidRPr="00265798">
      <w:rPr>
        <w:szCs w:val="20"/>
      </w:rPr>
      <w:fldChar w:fldCharType="separate"/>
    </w:r>
    <w:r w:rsidRPr="00265798">
      <w:rPr>
        <w:sz w:val="16"/>
        <w:szCs w:val="20"/>
      </w:rPr>
      <w:t>2</w:t>
    </w:r>
    <w:r w:rsidRPr="00265798">
      <w:rPr>
        <w:szCs w:val="20"/>
      </w:rPr>
      <w:fldChar w:fldCharType="end"/>
    </w:r>
  </w:p>
  <w:p w14:paraId="04A6A568" w14:textId="77777777" w:rsidR="000527D3" w:rsidRDefault="000527D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B702A" w14:textId="77777777" w:rsidR="00B6673B" w:rsidRDefault="00B6673B">
      <w:pPr>
        <w:spacing w:after="0" w:line="240" w:lineRule="auto"/>
      </w:pPr>
      <w:r>
        <w:separator/>
      </w:r>
    </w:p>
  </w:footnote>
  <w:footnote w:type="continuationSeparator" w:id="0">
    <w:p w14:paraId="1881D089" w14:textId="77777777" w:rsidR="00B6673B" w:rsidRDefault="00B6673B">
      <w:pPr>
        <w:spacing w:after="0" w:line="240" w:lineRule="auto"/>
      </w:pPr>
      <w:r>
        <w:continuationSeparator/>
      </w:r>
    </w:p>
  </w:footnote>
  <w:footnote w:type="continuationNotice" w:id="1">
    <w:p w14:paraId="2C975CD5" w14:textId="77777777" w:rsidR="00B6673B" w:rsidRDefault="00B667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583F" w14:textId="77777777" w:rsidR="00007863" w:rsidRDefault="00007863" w:rsidP="005217CF">
    <w:pPr>
      <w:pStyle w:val="Standard"/>
      <w:spacing w:line="240" w:lineRule="exact"/>
      <w:jc w:val="center"/>
      <w:rPr>
        <w:rFonts w:ascii="Times New Roman" w:hAnsi="Times New Roman" w:cs="Times New Roman"/>
        <w:b/>
        <w:bCs/>
        <w:sz w:val="24"/>
      </w:rPr>
    </w:pPr>
  </w:p>
  <w:p w14:paraId="28763C95" w14:textId="49F593E1" w:rsidR="00007863" w:rsidRPr="005A521D" w:rsidRDefault="00042193" w:rsidP="005217CF">
    <w:pPr>
      <w:pStyle w:val="Standard"/>
      <w:spacing w:line="240" w:lineRule="exact"/>
      <w:jc w:val="center"/>
      <w:rPr>
        <w:rFonts w:ascii="Times New Roman" w:hAnsi="Times New Roman" w:cs="Times New Roman"/>
        <w:sz w:val="26"/>
        <w:szCs w:val="26"/>
      </w:rPr>
    </w:pPr>
    <w:r w:rsidRPr="005A521D">
      <w:rPr>
        <w:rFonts w:ascii="Times New Roman" w:hAnsi="Times New Roman" w:cs="Times New Roman"/>
        <w:noProof/>
        <w:sz w:val="26"/>
        <w:szCs w:val="26"/>
      </w:rPr>
      <w:drawing>
        <wp:anchor distT="0" distB="0" distL="114300" distR="114300" simplePos="0" relativeHeight="251657728" behindDoc="0" locked="0" layoutInCell="1" allowOverlap="1" wp14:anchorId="0F1AF0E7" wp14:editId="6953ABE0">
          <wp:simplePos x="0" y="0"/>
          <wp:positionH relativeFrom="column">
            <wp:posOffset>-430530</wp:posOffset>
          </wp:positionH>
          <wp:positionV relativeFrom="paragraph">
            <wp:posOffset>-72390</wp:posOffset>
          </wp:positionV>
          <wp:extent cx="885825" cy="875030"/>
          <wp:effectExtent l="0" t="0" r="0" b="0"/>
          <wp:wrapSquare wrapText="bothSides"/>
          <wp:docPr id="1" name="Imagem 23" descr="http://www2.planalto.gov.br/banco-de-imagens/presidencia/simbolos-nacionais/brasao/armas-da-republica-jpg-732-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descr="http://www2.planalto.gov.br/banco-de-imagens/presidencia/simbolos-nacionais/brasao/armas-da-republica-jpg-732-k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875030"/>
                  </a:xfrm>
                  <a:prstGeom prst="rect">
                    <a:avLst/>
                  </a:prstGeom>
                  <a:noFill/>
                </pic:spPr>
              </pic:pic>
            </a:graphicData>
          </a:graphic>
          <wp14:sizeRelH relativeFrom="page">
            <wp14:pctWidth>0</wp14:pctWidth>
          </wp14:sizeRelH>
          <wp14:sizeRelV relativeFrom="page">
            <wp14:pctHeight>0</wp14:pctHeight>
          </wp14:sizeRelV>
        </wp:anchor>
      </w:drawing>
    </w:r>
    <w:r w:rsidR="00007863" w:rsidRPr="005A521D">
      <w:rPr>
        <w:rFonts w:ascii="Times New Roman" w:hAnsi="Times New Roman" w:cs="Times New Roman"/>
        <w:b/>
        <w:bCs/>
        <w:sz w:val="26"/>
        <w:szCs w:val="26"/>
      </w:rPr>
      <w:t>MINISTÉRIO PÚBLICO DO TRABALHO</w:t>
    </w:r>
  </w:p>
  <w:p w14:paraId="5AFEF5D8" w14:textId="77777777" w:rsidR="00007863" w:rsidRPr="005A521D" w:rsidRDefault="00007863" w:rsidP="005217CF">
    <w:pPr>
      <w:pStyle w:val="Standard"/>
      <w:spacing w:line="240" w:lineRule="exact"/>
      <w:jc w:val="center"/>
      <w:rPr>
        <w:rFonts w:ascii="Times New Roman" w:hAnsi="Times New Roman" w:cs="Times New Roman"/>
        <w:b/>
        <w:bCs/>
        <w:sz w:val="26"/>
        <w:szCs w:val="26"/>
      </w:rPr>
    </w:pPr>
    <w:r w:rsidRPr="005A521D">
      <w:rPr>
        <w:rFonts w:ascii="Times New Roman" w:hAnsi="Times New Roman" w:cs="Times New Roman"/>
        <w:b/>
        <w:bCs/>
        <w:sz w:val="26"/>
        <w:szCs w:val="26"/>
      </w:rPr>
      <w:t>PROCURADORIA REGIONAL DO TRABALHO DA 3ª REGIÃO</w:t>
    </w:r>
  </w:p>
  <w:p w14:paraId="022A57E2" w14:textId="77777777" w:rsidR="00007863" w:rsidRPr="005A521D" w:rsidRDefault="00007863" w:rsidP="005217CF">
    <w:pPr>
      <w:pStyle w:val="Standard"/>
      <w:spacing w:line="240" w:lineRule="exact"/>
      <w:jc w:val="center"/>
      <w:rPr>
        <w:rFonts w:ascii="Times New Roman" w:hAnsi="Times New Roman" w:cs="Times New Roman"/>
        <w:b/>
        <w:bCs/>
        <w:sz w:val="26"/>
        <w:szCs w:val="26"/>
      </w:rPr>
    </w:pPr>
    <w:r w:rsidRPr="005A521D">
      <w:rPr>
        <w:rFonts w:ascii="Times New Roman" w:hAnsi="Times New Roman" w:cs="Times New Roman"/>
        <w:b/>
        <w:bCs/>
        <w:sz w:val="26"/>
        <w:szCs w:val="26"/>
      </w:rPr>
      <w:t>Rua Bernardo Guimarães, nº 1615 - Funcionários, CEP 30140-082</w:t>
    </w:r>
  </w:p>
  <w:p w14:paraId="2D7A289C" w14:textId="50A2C25C" w:rsidR="00007863" w:rsidRPr="005A521D" w:rsidRDefault="00007863" w:rsidP="005217CF">
    <w:pPr>
      <w:pStyle w:val="Standard"/>
      <w:spacing w:line="240" w:lineRule="exact"/>
      <w:jc w:val="center"/>
      <w:rPr>
        <w:rFonts w:ascii="Times New Roman" w:hAnsi="Times New Roman" w:cs="Times New Roman"/>
        <w:sz w:val="26"/>
        <w:szCs w:val="26"/>
      </w:rPr>
    </w:pPr>
    <w:r w:rsidRPr="005A521D">
      <w:rPr>
        <w:rFonts w:ascii="Times New Roman" w:hAnsi="Times New Roman" w:cs="Times New Roman"/>
        <w:i/>
        <w:iCs/>
        <w:sz w:val="26"/>
        <w:szCs w:val="26"/>
      </w:rPr>
      <w:t>e-mail</w:t>
    </w:r>
    <w:r w:rsidRPr="005A521D">
      <w:rPr>
        <w:rFonts w:ascii="Times New Roman" w:hAnsi="Times New Roman" w:cs="Times New Roman"/>
        <w:sz w:val="26"/>
        <w:szCs w:val="26"/>
      </w:rPr>
      <w:t>:</w:t>
    </w:r>
    <w:r w:rsidR="004061E6" w:rsidRPr="005A521D">
      <w:rPr>
        <w:rFonts w:ascii="Times New Roman" w:hAnsi="Times New Roman" w:cs="Times New Roman"/>
        <w:sz w:val="26"/>
        <w:szCs w:val="26"/>
      </w:rPr>
      <w:t xml:space="preserve"> prt03.contratos-lista@mpt.mp.br</w:t>
    </w:r>
  </w:p>
  <w:p w14:paraId="4274A24B" w14:textId="77777777" w:rsidR="005217CF" w:rsidRDefault="005217CF"/>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2B03DDE"/>
    <w:multiLevelType w:val="multilevel"/>
    <w:tmpl w:val="5BEE1F6C"/>
    <w:lvl w:ilvl="0">
      <w:start w:val="12"/>
      <w:numFmt w:val="decimal"/>
      <w:lvlText w:val="%1."/>
      <w:lvlJc w:val="left"/>
      <w:pPr>
        <w:ind w:left="660" w:hanging="660"/>
      </w:pPr>
      <w:rPr>
        <w:rFonts w:hint="default"/>
      </w:rPr>
    </w:lvl>
    <w:lvl w:ilvl="1">
      <w:start w:val="1"/>
      <w:numFmt w:val="decimal"/>
      <w:lvlText w:val="%1.%2."/>
      <w:lvlJc w:val="left"/>
      <w:pPr>
        <w:ind w:left="1099" w:hanging="660"/>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2" w15:restartNumberingAfterBreak="0">
    <w:nsid w:val="069B2191"/>
    <w:multiLevelType w:val="multilevel"/>
    <w:tmpl w:val="C70A85D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660DE0"/>
    <w:multiLevelType w:val="multilevel"/>
    <w:tmpl w:val="C18EDC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D5D4FA5"/>
    <w:multiLevelType w:val="hybridMultilevel"/>
    <w:tmpl w:val="E16A32DA"/>
    <w:lvl w:ilvl="0" w:tplc="788866DE">
      <w:start w:val="2"/>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 w15:restartNumberingAfterBreak="0">
    <w:nsid w:val="117F63A2"/>
    <w:multiLevelType w:val="multilevel"/>
    <w:tmpl w:val="0CBCCCCA"/>
    <w:styleLink w:val="WWNum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CC1569"/>
    <w:multiLevelType w:val="multilevel"/>
    <w:tmpl w:val="C8E20D8C"/>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DA6B94"/>
    <w:multiLevelType w:val="multilevel"/>
    <w:tmpl w:val="BAD89E98"/>
    <w:styleLink w:val="WWNum14"/>
    <w:lvl w:ilvl="0">
      <w:start w:val="9"/>
      <w:numFmt w:val="decimal"/>
      <w:lvlText w:val="%1"/>
      <w:lvlJc w:val="left"/>
      <w:pPr>
        <w:ind w:left="735" w:hanging="360"/>
      </w:pPr>
    </w:lvl>
    <w:lvl w:ilvl="1">
      <w:start w:val="1"/>
      <w:numFmt w:val="decimal"/>
      <w:lvlText w:val="%1.%2."/>
      <w:lvlJc w:val="left"/>
      <w:pPr>
        <w:ind w:left="1287" w:hanging="360"/>
      </w:pPr>
      <w:rPr>
        <w:b w:val="0"/>
      </w:rPr>
    </w:lvl>
    <w:lvl w:ilvl="2">
      <w:start w:val="1"/>
      <w:numFmt w:val="decimal"/>
      <w:lvlText w:val="%1.%2.%3."/>
      <w:lvlJc w:val="left"/>
      <w:pPr>
        <w:ind w:left="2199" w:hanging="720"/>
      </w:pPr>
      <w:rPr>
        <w:b w:val="0"/>
      </w:rPr>
    </w:lvl>
    <w:lvl w:ilvl="3">
      <w:start w:val="1"/>
      <w:numFmt w:val="decimal"/>
      <w:lvlText w:val="%1.%2.%3.%4."/>
      <w:lvlJc w:val="left"/>
      <w:pPr>
        <w:ind w:left="2751" w:hanging="720"/>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40"/>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9" w15:restartNumberingAfterBreak="0">
    <w:nsid w:val="1D5C100D"/>
    <w:multiLevelType w:val="multilevel"/>
    <w:tmpl w:val="7F1E4A62"/>
    <w:lvl w:ilvl="0">
      <w:start w:val="1"/>
      <w:numFmt w:val="decimal"/>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bullet"/>
      <w:lvlText w:val=""/>
      <w:lvlJc w:val="left"/>
      <w:pPr>
        <w:ind w:left="786" w:hanging="360"/>
      </w:pPr>
      <w:rPr>
        <w:rFonts w:ascii="Symbol" w:hAnsi="Symbol"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EB0791"/>
    <w:multiLevelType w:val="multilevel"/>
    <w:tmpl w:val="98E40A5E"/>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9E5B12"/>
    <w:multiLevelType w:val="multilevel"/>
    <w:tmpl w:val="11F2D2DA"/>
    <w:styleLink w:val="WWNum9"/>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8F22E8"/>
    <w:multiLevelType w:val="multilevel"/>
    <w:tmpl w:val="C4A45F2A"/>
    <w:styleLink w:val="WWNum18"/>
    <w:lvl w:ilvl="0">
      <w:numFmt w:val="bullet"/>
      <w:lvlText w:val=""/>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lvl>
  </w:abstractNum>
  <w:abstractNum w:abstractNumId="13" w15:restartNumberingAfterBreak="0">
    <w:nsid w:val="27593264"/>
    <w:multiLevelType w:val="multilevel"/>
    <w:tmpl w:val="AE0EC8C8"/>
    <w:styleLink w:val="WWNum11"/>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631BFD"/>
    <w:multiLevelType w:val="multilevel"/>
    <w:tmpl w:val="ED28CF22"/>
    <w:styleLink w:val="WWNum1"/>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b/>
        <w:bCs/>
        <w:i w:val="0"/>
        <w:iCs/>
        <w:sz w:val="24"/>
        <w:szCs w:val="24"/>
      </w:rPr>
    </w:lvl>
    <w:lvl w:ilvl="2">
      <w:start w:val="1"/>
      <w:numFmt w:val="decimal"/>
      <w:lvlText w:val="%1.%2.%3."/>
      <w:lvlJc w:val="left"/>
      <w:pPr>
        <w:ind w:left="5324" w:hanging="504"/>
      </w:pPr>
      <w:rPr>
        <w:rFonts w:ascii="Times New Roman" w:hAnsi="Times New Roman" w:cs="Times New Roman"/>
        <w:b/>
        <w:bCs/>
        <w:i w:val="0"/>
        <w:iCs/>
        <w:color w:val="00000A"/>
        <w:sz w:val="24"/>
        <w:szCs w:val="24"/>
      </w:rPr>
    </w:lvl>
    <w:lvl w:ilvl="3">
      <w:start w:val="1"/>
      <w:numFmt w:val="decimal"/>
      <w:lvlText w:val="%1.%2.%3.%4."/>
      <w:lvlJc w:val="left"/>
      <w:pPr>
        <w:ind w:left="1728" w:hanging="648"/>
      </w:pPr>
      <w:rPr>
        <w:rFonts w:ascii="Times New Roman" w:hAnsi="Times New Roman" w:cs="Times New Roman"/>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AF6027"/>
    <w:multiLevelType w:val="multilevel"/>
    <w:tmpl w:val="1B027A38"/>
    <w:styleLink w:val="WWNum7"/>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DA7904"/>
    <w:multiLevelType w:val="multilevel"/>
    <w:tmpl w:val="BB76224C"/>
    <w:styleLink w:val="WWNum8"/>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BE27B8"/>
    <w:multiLevelType w:val="multilevel"/>
    <w:tmpl w:val="0B366D12"/>
    <w:styleLink w:val="WWNum17"/>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DF5684"/>
    <w:multiLevelType w:val="multilevel"/>
    <w:tmpl w:val="8DB035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8B68A1"/>
    <w:multiLevelType w:val="multilevel"/>
    <w:tmpl w:val="57629B1E"/>
    <w:styleLink w:val="WWNum10"/>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C5209B"/>
    <w:multiLevelType w:val="multilevel"/>
    <w:tmpl w:val="3AFC4AA0"/>
    <w:styleLink w:val="WWNum2"/>
    <w:lvl w:ilvl="0">
      <w:start w:val="4"/>
      <w:numFmt w:val="decimal"/>
      <w:lvlText w:val="%1"/>
      <w:lvlJc w:val="left"/>
      <w:pPr>
        <w:ind w:left="405" w:hanging="405"/>
      </w:pPr>
    </w:lvl>
    <w:lvl w:ilvl="1">
      <w:start w:val="2"/>
      <w:numFmt w:val="decimal"/>
      <w:pStyle w:val="Nvel2-Red"/>
      <w:lvlText w:val="%1.%2"/>
      <w:lvlJc w:val="left"/>
      <w:pPr>
        <w:ind w:left="1153" w:hanging="405"/>
      </w:pPr>
    </w:lvl>
    <w:lvl w:ilvl="2">
      <w:start w:val="1"/>
      <w:numFmt w:val="decimal"/>
      <w:lvlText w:val="%1.%2.%3"/>
      <w:lvlJc w:val="left"/>
      <w:pPr>
        <w:ind w:left="2216" w:hanging="720"/>
      </w:pPr>
      <w:rPr>
        <w:rFonts w:cs="Arial"/>
      </w:rPr>
    </w:lvl>
    <w:lvl w:ilvl="3">
      <w:start w:val="1"/>
      <w:numFmt w:val="decimal"/>
      <w:lvlText w:val="%1.%2.%3.%4"/>
      <w:lvlJc w:val="left"/>
      <w:pPr>
        <w:ind w:left="2964" w:hanging="720"/>
      </w:p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1" w15:restartNumberingAfterBreak="0">
    <w:nsid w:val="43625A0B"/>
    <w:multiLevelType w:val="multilevel"/>
    <w:tmpl w:val="5B3440B4"/>
    <w:styleLink w:val="WWNum5"/>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9C3ADE"/>
    <w:multiLevelType w:val="multilevel"/>
    <w:tmpl w:val="48706236"/>
    <w:styleLink w:val="WWNum23"/>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9807A0"/>
    <w:multiLevelType w:val="multilevel"/>
    <w:tmpl w:val="6622A62E"/>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BD7F5E"/>
    <w:multiLevelType w:val="multilevel"/>
    <w:tmpl w:val="1B76F9BA"/>
    <w:styleLink w:val="WWNum4"/>
    <w:lvl w:ilvl="0">
      <w:start w:val="7"/>
      <w:numFmt w:val="decimal"/>
      <w:lvlText w:val="%1"/>
      <w:lvlJc w:val="left"/>
      <w:pPr>
        <w:ind w:left="360" w:hanging="360"/>
      </w:pPr>
      <w:rPr>
        <w:color w:val="00000A"/>
      </w:rPr>
    </w:lvl>
    <w:lvl w:ilvl="1">
      <w:start w:val="1"/>
      <w:numFmt w:val="decimal"/>
      <w:lvlText w:val="%1.%2"/>
      <w:lvlJc w:val="left"/>
      <w:pPr>
        <w:ind w:left="785" w:hanging="360"/>
      </w:pPr>
      <w:rPr>
        <w:color w:val="00000A"/>
      </w:rPr>
    </w:lvl>
    <w:lvl w:ilvl="2">
      <w:start w:val="1"/>
      <w:numFmt w:val="decimal"/>
      <w:lvlText w:val="%1.%2.%3"/>
      <w:lvlJc w:val="left"/>
      <w:pPr>
        <w:ind w:left="1570" w:hanging="720"/>
      </w:pPr>
      <w:rPr>
        <w:color w:val="00000A"/>
      </w:rPr>
    </w:lvl>
    <w:lvl w:ilvl="3">
      <w:start w:val="1"/>
      <w:numFmt w:val="decimal"/>
      <w:lvlText w:val="%1.%2.%3.%4"/>
      <w:lvlJc w:val="left"/>
      <w:pPr>
        <w:ind w:left="1995" w:hanging="720"/>
      </w:pPr>
      <w:rPr>
        <w:color w:val="00000A"/>
      </w:rPr>
    </w:lvl>
    <w:lvl w:ilvl="4">
      <w:start w:val="1"/>
      <w:numFmt w:val="decimal"/>
      <w:lvlText w:val="%1.%2.%3.%4.%5"/>
      <w:lvlJc w:val="left"/>
      <w:pPr>
        <w:ind w:left="2780" w:hanging="1080"/>
      </w:pPr>
      <w:rPr>
        <w:color w:val="00000A"/>
      </w:rPr>
    </w:lvl>
    <w:lvl w:ilvl="5">
      <w:start w:val="1"/>
      <w:numFmt w:val="decimal"/>
      <w:lvlText w:val="%1.%2.%3.%4.%5.%6"/>
      <w:lvlJc w:val="left"/>
      <w:pPr>
        <w:ind w:left="3205" w:hanging="1080"/>
      </w:pPr>
      <w:rPr>
        <w:color w:val="00000A"/>
      </w:rPr>
    </w:lvl>
    <w:lvl w:ilvl="6">
      <w:start w:val="1"/>
      <w:numFmt w:val="decimal"/>
      <w:lvlText w:val="%1.%2.%3.%4.%5.%6.%7"/>
      <w:lvlJc w:val="left"/>
      <w:pPr>
        <w:ind w:left="3990" w:hanging="1440"/>
      </w:pPr>
      <w:rPr>
        <w:color w:val="00000A"/>
      </w:rPr>
    </w:lvl>
    <w:lvl w:ilvl="7">
      <w:start w:val="1"/>
      <w:numFmt w:val="decimal"/>
      <w:lvlText w:val="%1.%2.%3.%4.%5.%6.%7.%8"/>
      <w:lvlJc w:val="left"/>
      <w:pPr>
        <w:ind w:left="4415" w:hanging="1440"/>
      </w:pPr>
      <w:rPr>
        <w:color w:val="00000A"/>
      </w:rPr>
    </w:lvl>
    <w:lvl w:ilvl="8">
      <w:start w:val="1"/>
      <w:numFmt w:val="decimal"/>
      <w:lvlText w:val="%1.%2.%3.%4.%5.%6.%7.%8.%9"/>
      <w:lvlJc w:val="left"/>
      <w:pPr>
        <w:ind w:left="5200" w:hanging="1800"/>
      </w:pPr>
      <w:rPr>
        <w:color w:val="00000A"/>
      </w:rPr>
    </w:lvl>
  </w:abstractNum>
  <w:abstractNum w:abstractNumId="25" w15:restartNumberingAfterBreak="0">
    <w:nsid w:val="520F70B1"/>
    <w:multiLevelType w:val="multilevel"/>
    <w:tmpl w:val="5278300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rPr>
        <w:rFonts w:ascii="Times New Roman" w:eastAsia="Arial" w:hAnsi="Times New Roman" w:cs="Times New Roman"/>
      </w:r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52EB3BCF"/>
    <w:multiLevelType w:val="multilevel"/>
    <w:tmpl w:val="60840E6A"/>
    <w:styleLink w:val="WWNum16"/>
    <w:lvl w:ilvl="0">
      <w:start w:val="1"/>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5517231E"/>
    <w:multiLevelType w:val="hybridMultilevel"/>
    <w:tmpl w:val="2F14662A"/>
    <w:lvl w:ilvl="0" w:tplc="9820AD92">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8" w15:restartNumberingAfterBreak="0">
    <w:nsid w:val="57547039"/>
    <w:multiLevelType w:val="multilevel"/>
    <w:tmpl w:val="3A2061F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0C0AB8"/>
    <w:multiLevelType w:val="hybridMultilevel"/>
    <w:tmpl w:val="DEEA386A"/>
    <w:lvl w:ilvl="0" w:tplc="8E8ABE8E">
      <w:start w:val="10"/>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0" w15:restartNumberingAfterBreak="0">
    <w:nsid w:val="5D0B29AB"/>
    <w:multiLevelType w:val="multilevel"/>
    <w:tmpl w:val="5E06733A"/>
    <w:styleLink w:val="WWNum21"/>
    <w:lvl w:ilvl="0">
      <w:start w:val="1"/>
      <w:numFmt w:val="decimal"/>
      <w:lvlText w:val="%1."/>
      <w:lvlJc w:val="left"/>
      <w:pPr>
        <w:ind w:left="360" w:hanging="360"/>
      </w:pPr>
      <w:rPr>
        <w:b/>
      </w:rPr>
    </w:lvl>
    <w:lvl w:ilvl="1">
      <w:start w:val="1"/>
      <w:numFmt w:val="decimal"/>
      <w:lvlText w:val="%1.%2."/>
      <w:lvlJc w:val="left"/>
      <w:pPr>
        <w:ind w:left="1141" w:hanging="432"/>
      </w:pPr>
      <w:rPr>
        <w:b w:val="0"/>
        <w:i w:val="0"/>
        <w:iCs/>
      </w:rPr>
    </w:lvl>
    <w:lvl w:ilvl="2">
      <w:start w:val="1"/>
      <w:numFmt w:val="decimal"/>
      <w:lvlText w:val="%3."/>
      <w:lvlJc w:val="left"/>
      <w:pPr>
        <w:ind w:left="1922" w:hanging="504"/>
      </w:pPr>
      <w:rPr>
        <w:b w:val="0"/>
        <w:i w:val="0"/>
        <w:iCs/>
        <w:color w:val="00000A"/>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3971F2"/>
    <w:multiLevelType w:val="multilevel"/>
    <w:tmpl w:val="4246DEA6"/>
    <w:styleLink w:val="WWNum12"/>
    <w:lvl w:ilvl="0">
      <w:start w:val="1"/>
      <w:numFmt w:val="decimal"/>
      <w:pStyle w:val="Nivel5"/>
      <w:lvlText w:val="%1."/>
      <w:lvlJc w:val="left"/>
      <w:pPr>
        <w:ind w:left="502" w:hanging="360"/>
      </w:pPr>
      <w:rPr>
        <w:b/>
        <w:i w:val="0"/>
        <w:strike w:val="0"/>
        <w:dstrike w:val="0"/>
      </w:rPr>
    </w:lvl>
    <w:lvl w:ilvl="1">
      <w:start w:val="1"/>
      <w:numFmt w:val="decimal"/>
      <w:lvlText w:val="%1.%2."/>
      <w:lvlJc w:val="left"/>
      <w:pPr>
        <w:ind w:left="858" w:hanging="432"/>
      </w:pPr>
      <w:rPr>
        <w:b w:val="0"/>
        <w:strike w:val="0"/>
        <w:dstrike w:val="0"/>
      </w:rPr>
    </w:lvl>
    <w:lvl w:ilvl="2">
      <w:start w:val="1"/>
      <w:numFmt w:val="decimal"/>
      <w:lvlText w:val="%1.%2.%3."/>
      <w:lvlJc w:val="left"/>
      <w:pPr>
        <w:ind w:left="1224" w:hanging="504"/>
      </w:pPr>
      <w:rPr>
        <w:i w:val="0"/>
        <w:strike w:val="0"/>
        <w:d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ED32C3"/>
    <w:multiLevelType w:val="hybridMultilevel"/>
    <w:tmpl w:val="882EE2C0"/>
    <w:lvl w:ilvl="0" w:tplc="F2DA2FDC">
      <w:start w:val="18"/>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3" w15:restartNumberingAfterBreak="0">
    <w:nsid w:val="69A0742C"/>
    <w:multiLevelType w:val="multilevel"/>
    <w:tmpl w:val="159A028E"/>
    <w:styleLink w:val="WWNum3"/>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4" w15:restartNumberingAfterBreak="0">
    <w:nsid w:val="6AAC27F2"/>
    <w:multiLevelType w:val="multilevel"/>
    <w:tmpl w:val="4B52F940"/>
    <w:styleLink w:val="WWNum13"/>
    <w:lvl w:ilvl="0">
      <w:start w:val="9"/>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5" w15:restartNumberingAfterBreak="0">
    <w:nsid w:val="6E922E9E"/>
    <w:multiLevelType w:val="multilevel"/>
    <w:tmpl w:val="9BCC683C"/>
    <w:lvl w:ilvl="0">
      <w:start w:val="1"/>
      <w:numFmt w:val="decimal"/>
      <w:lvlText w:val="%1."/>
      <w:lvlJc w:val="left"/>
      <w:pPr>
        <w:ind w:left="360" w:hanging="360"/>
      </w:pPr>
      <w:rPr>
        <w:rFonts w:ascii="Times New Roman" w:eastAsia="Segoe UI" w:hAnsi="Times New Roman" w:cs="Times New Roman" w:hint="default"/>
        <w:sz w:val="24"/>
      </w:rPr>
    </w:lvl>
    <w:lvl w:ilvl="1">
      <w:start w:val="1"/>
      <w:numFmt w:val="decimal"/>
      <w:lvlText w:val="%1.%2."/>
      <w:lvlJc w:val="left"/>
      <w:pPr>
        <w:ind w:left="1353" w:hanging="360"/>
      </w:pPr>
      <w:rPr>
        <w:rFonts w:ascii="Times New Roman" w:eastAsia="Segoe UI" w:hAnsi="Times New Roman" w:cs="Times New Roman" w:hint="default"/>
        <w:b w:val="0"/>
        <w:bCs/>
        <w:sz w:val="24"/>
      </w:rPr>
    </w:lvl>
    <w:lvl w:ilvl="2">
      <w:start w:val="1"/>
      <w:numFmt w:val="decimal"/>
      <w:lvlText w:val="%1.%2.%3."/>
      <w:lvlJc w:val="left"/>
      <w:pPr>
        <w:ind w:left="720" w:hanging="720"/>
      </w:pPr>
      <w:rPr>
        <w:rFonts w:ascii="Times New Roman" w:eastAsia="Segoe UI" w:hAnsi="Times New Roman" w:cs="Times New Roman" w:hint="default"/>
        <w:b/>
        <w:bCs w:val="0"/>
        <w:sz w:val="24"/>
      </w:rPr>
    </w:lvl>
    <w:lvl w:ilvl="3">
      <w:start w:val="1"/>
      <w:numFmt w:val="decimal"/>
      <w:lvlText w:val="%1.%2.%3.%4."/>
      <w:lvlJc w:val="left"/>
      <w:pPr>
        <w:ind w:left="1855" w:hanging="720"/>
      </w:pPr>
      <w:rPr>
        <w:rFonts w:ascii="Times New Roman" w:eastAsia="Segoe UI" w:hAnsi="Times New Roman" w:cs="Times New Roman" w:hint="default"/>
        <w:b/>
        <w:bCs w:val="0"/>
        <w:sz w:val="24"/>
      </w:rPr>
    </w:lvl>
    <w:lvl w:ilvl="4">
      <w:start w:val="1"/>
      <w:numFmt w:val="decimal"/>
      <w:lvlText w:val="%1.%2.%3.%4.%5."/>
      <w:lvlJc w:val="left"/>
      <w:pPr>
        <w:ind w:left="1080" w:hanging="1080"/>
      </w:pPr>
      <w:rPr>
        <w:rFonts w:ascii="Times New Roman" w:eastAsia="Segoe UI" w:hAnsi="Times New Roman" w:cs="Times New Roman" w:hint="default"/>
        <w:sz w:val="24"/>
      </w:rPr>
    </w:lvl>
    <w:lvl w:ilvl="5">
      <w:start w:val="1"/>
      <w:numFmt w:val="decimal"/>
      <w:lvlText w:val="%1.%2.%3.%4.%5.%6."/>
      <w:lvlJc w:val="left"/>
      <w:pPr>
        <w:ind w:left="1080" w:hanging="1080"/>
      </w:pPr>
      <w:rPr>
        <w:rFonts w:ascii="Times New Roman" w:eastAsia="Segoe UI" w:hAnsi="Times New Roman" w:cs="Times New Roman" w:hint="default"/>
        <w:sz w:val="24"/>
      </w:rPr>
    </w:lvl>
    <w:lvl w:ilvl="6">
      <w:start w:val="1"/>
      <w:numFmt w:val="decimal"/>
      <w:lvlText w:val="%1.%2.%3.%4.%5.%6.%7."/>
      <w:lvlJc w:val="left"/>
      <w:pPr>
        <w:ind w:left="1440" w:hanging="1440"/>
      </w:pPr>
      <w:rPr>
        <w:rFonts w:ascii="Times New Roman" w:eastAsia="Segoe UI" w:hAnsi="Times New Roman" w:cs="Times New Roman" w:hint="default"/>
        <w:sz w:val="24"/>
      </w:rPr>
    </w:lvl>
    <w:lvl w:ilvl="7">
      <w:start w:val="1"/>
      <w:numFmt w:val="decimal"/>
      <w:lvlText w:val="%1.%2.%3.%4.%5.%6.%7.%8."/>
      <w:lvlJc w:val="left"/>
      <w:pPr>
        <w:ind w:left="1440" w:hanging="1440"/>
      </w:pPr>
      <w:rPr>
        <w:rFonts w:ascii="Times New Roman" w:eastAsia="Segoe UI" w:hAnsi="Times New Roman" w:cs="Times New Roman" w:hint="default"/>
        <w:sz w:val="24"/>
      </w:rPr>
    </w:lvl>
    <w:lvl w:ilvl="8">
      <w:start w:val="1"/>
      <w:numFmt w:val="decimal"/>
      <w:lvlText w:val="%1.%2.%3.%4.%5.%6.%7.%8.%9."/>
      <w:lvlJc w:val="left"/>
      <w:pPr>
        <w:ind w:left="1800" w:hanging="1800"/>
      </w:pPr>
      <w:rPr>
        <w:rFonts w:ascii="Times New Roman" w:eastAsia="Segoe UI" w:hAnsi="Times New Roman" w:cs="Times New Roman" w:hint="default"/>
        <w:sz w:val="24"/>
      </w:rPr>
    </w:lvl>
  </w:abstractNum>
  <w:abstractNum w:abstractNumId="36" w15:restartNumberingAfterBreak="0">
    <w:nsid w:val="735E2ECE"/>
    <w:multiLevelType w:val="multilevel"/>
    <w:tmpl w:val="B0985EF2"/>
    <w:styleLink w:val="WWNum6"/>
    <w:lvl w:ilvl="0">
      <w:start w:val="8"/>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2137" w:hanging="720"/>
      </w:pPr>
      <w:rPr>
        <w:i w:val="0"/>
        <w:color w:val="000000"/>
      </w:rPr>
    </w:lvl>
    <w:lvl w:ilvl="4">
      <w:start w:val="1"/>
      <w:numFmt w:val="decimal"/>
      <w:lvlText w:val="%1.%2.%3.%4.%5"/>
      <w:lvlJc w:val="left"/>
      <w:pPr>
        <w:ind w:left="349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800" w:hanging="1800"/>
      </w:pPr>
      <w:rPr>
        <w:i w:val="0"/>
        <w:color w:val="000000"/>
      </w:rPr>
    </w:lvl>
  </w:abstractNum>
  <w:abstractNum w:abstractNumId="37" w15:restartNumberingAfterBreak="0">
    <w:nsid w:val="7B2505A2"/>
    <w:multiLevelType w:val="hybridMultilevel"/>
    <w:tmpl w:val="DEB8F730"/>
    <w:lvl w:ilvl="0" w:tplc="D292B7BA">
      <w:start w:val="1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8" w15:restartNumberingAfterBreak="0">
    <w:nsid w:val="7E4C7D1C"/>
    <w:multiLevelType w:val="multilevel"/>
    <w:tmpl w:val="D722AB06"/>
    <w:styleLink w:val="WWNum15"/>
    <w:lvl w:ilvl="0">
      <w:start w:val="9"/>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7E5D0C6D"/>
    <w:multiLevelType w:val="multilevel"/>
    <w:tmpl w:val="D0D40C00"/>
    <w:styleLink w:val="WWNum19"/>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2897243">
    <w:abstractNumId w:val="20"/>
  </w:num>
  <w:num w:numId="2" w16cid:durableId="982123749">
    <w:abstractNumId w:val="33"/>
  </w:num>
  <w:num w:numId="3" w16cid:durableId="1972394644">
    <w:abstractNumId w:val="24"/>
  </w:num>
  <w:num w:numId="4" w16cid:durableId="544409754">
    <w:abstractNumId w:val="21"/>
  </w:num>
  <w:num w:numId="5" w16cid:durableId="433668498">
    <w:abstractNumId w:val="36"/>
  </w:num>
  <w:num w:numId="6" w16cid:durableId="1267424256">
    <w:abstractNumId w:val="15"/>
  </w:num>
  <w:num w:numId="7" w16cid:durableId="1155874285">
    <w:abstractNumId w:val="16"/>
  </w:num>
  <w:num w:numId="8" w16cid:durableId="1898662831">
    <w:abstractNumId w:val="11"/>
  </w:num>
  <w:num w:numId="9" w16cid:durableId="1092431428">
    <w:abstractNumId w:val="19"/>
  </w:num>
  <w:num w:numId="10" w16cid:durableId="712854027">
    <w:abstractNumId w:val="13"/>
  </w:num>
  <w:num w:numId="11" w16cid:durableId="1522937735">
    <w:abstractNumId w:val="31"/>
  </w:num>
  <w:num w:numId="12" w16cid:durableId="7954187">
    <w:abstractNumId w:val="34"/>
  </w:num>
  <w:num w:numId="13" w16cid:durableId="1945728264">
    <w:abstractNumId w:val="8"/>
  </w:num>
  <w:num w:numId="14" w16cid:durableId="96222393">
    <w:abstractNumId w:val="38"/>
  </w:num>
  <w:num w:numId="15" w16cid:durableId="1406224074">
    <w:abstractNumId w:val="26"/>
  </w:num>
  <w:num w:numId="16" w16cid:durableId="1984846871">
    <w:abstractNumId w:val="17"/>
  </w:num>
  <w:num w:numId="17" w16cid:durableId="515191958">
    <w:abstractNumId w:val="12"/>
  </w:num>
  <w:num w:numId="18" w16cid:durableId="337974454">
    <w:abstractNumId w:val="39"/>
  </w:num>
  <w:num w:numId="19" w16cid:durableId="1225413166">
    <w:abstractNumId w:val="6"/>
  </w:num>
  <w:num w:numId="20" w16cid:durableId="72050106">
    <w:abstractNumId w:val="30"/>
  </w:num>
  <w:num w:numId="21" w16cid:durableId="1314141561">
    <w:abstractNumId w:val="10"/>
  </w:num>
  <w:num w:numId="22" w16cid:durableId="339239852">
    <w:abstractNumId w:val="22"/>
  </w:num>
  <w:num w:numId="23" w16cid:durableId="239675418">
    <w:abstractNumId w:val="7"/>
  </w:num>
  <w:num w:numId="24" w16cid:durableId="2095934890">
    <w:abstractNumId w:val="14"/>
  </w:num>
  <w:num w:numId="25" w16cid:durableId="503863079">
    <w:abstractNumId w:val="9"/>
  </w:num>
  <w:num w:numId="26" w16cid:durableId="190310096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4776364">
    <w:abstractNumId w:val="0"/>
  </w:num>
  <w:num w:numId="28" w16cid:durableId="1491630272">
    <w:abstractNumId w:val="4"/>
  </w:num>
  <w:num w:numId="29" w16cid:durableId="585119231">
    <w:abstractNumId w:val="40"/>
  </w:num>
  <w:num w:numId="30" w16cid:durableId="194318080">
    <w:abstractNumId w:val="25"/>
  </w:num>
  <w:num w:numId="31" w16cid:durableId="1620838889">
    <w:abstractNumId w:val="18"/>
  </w:num>
  <w:num w:numId="32" w16cid:durableId="326905614">
    <w:abstractNumId w:val="2"/>
  </w:num>
  <w:num w:numId="33" w16cid:durableId="1034385451">
    <w:abstractNumId w:val="27"/>
  </w:num>
  <w:num w:numId="34" w16cid:durableId="493834750">
    <w:abstractNumId w:val="29"/>
  </w:num>
  <w:num w:numId="35" w16cid:durableId="1320767034">
    <w:abstractNumId w:val="5"/>
  </w:num>
  <w:num w:numId="36" w16cid:durableId="1232883572">
    <w:abstractNumId w:val="37"/>
  </w:num>
  <w:num w:numId="37" w16cid:durableId="821697103">
    <w:abstractNumId w:val="32"/>
  </w:num>
  <w:num w:numId="38" w16cid:durableId="1316647989">
    <w:abstractNumId w:val="28"/>
  </w:num>
  <w:num w:numId="39" w16cid:durableId="1549103837">
    <w:abstractNumId w:val="23"/>
  </w:num>
  <w:num w:numId="40" w16cid:durableId="1817989984">
    <w:abstractNumId w:val="1"/>
  </w:num>
  <w:num w:numId="41" w16cid:durableId="2346341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3601668">
    <w:abstractNumId w:val="3"/>
  </w:num>
  <w:num w:numId="43" w16cid:durableId="405147559">
    <w:abstractNumId w:val="3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andra Soares Barroso">
    <w15:presenceInfo w15:providerId="AD" w15:userId="S::alessandra.barroso@mpt.mp.br::f6089e33-9f4f-458c-aa50-03cbae98c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3B8"/>
    <w:rsid w:val="00000A68"/>
    <w:rsid w:val="00003758"/>
    <w:rsid w:val="00005CA4"/>
    <w:rsid w:val="00005EAC"/>
    <w:rsid w:val="00007863"/>
    <w:rsid w:val="00007EF2"/>
    <w:rsid w:val="00010679"/>
    <w:rsid w:val="000117AE"/>
    <w:rsid w:val="00012A0E"/>
    <w:rsid w:val="00014E8E"/>
    <w:rsid w:val="00015861"/>
    <w:rsid w:val="000170EA"/>
    <w:rsid w:val="00017647"/>
    <w:rsid w:val="000238A1"/>
    <w:rsid w:val="00023C6A"/>
    <w:rsid w:val="00024C68"/>
    <w:rsid w:val="00026C90"/>
    <w:rsid w:val="00027A82"/>
    <w:rsid w:val="00030123"/>
    <w:rsid w:val="0003341C"/>
    <w:rsid w:val="00033DDC"/>
    <w:rsid w:val="000344CF"/>
    <w:rsid w:val="00041507"/>
    <w:rsid w:val="00041E3C"/>
    <w:rsid w:val="00042193"/>
    <w:rsid w:val="0004594C"/>
    <w:rsid w:val="00046033"/>
    <w:rsid w:val="000527D3"/>
    <w:rsid w:val="000558CB"/>
    <w:rsid w:val="00055CAD"/>
    <w:rsid w:val="000617A3"/>
    <w:rsid w:val="0007323C"/>
    <w:rsid w:val="000754D4"/>
    <w:rsid w:val="00077E8C"/>
    <w:rsid w:val="00080017"/>
    <w:rsid w:val="000806C1"/>
    <w:rsid w:val="00080908"/>
    <w:rsid w:val="000823B0"/>
    <w:rsid w:val="000846CE"/>
    <w:rsid w:val="00085067"/>
    <w:rsid w:val="00085952"/>
    <w:rsid w:val="00090392"/>
    <w:rsid w:val="0009368C"/>
    <w:rsid w:val="000941A4"/>
    <w:rsid w:val="00094366"/>
    <w:rsid w:val="00095BFB"/>
    <w:rsid w:val="000A1FF0"/>
    <w:rsid w:val="000A41E3"/>
    <w:rsid w:val="000A57B4"/>
    <w:rsid w:val="000A6889"/>
    <w:rsid w:val="000A79B3"/>
    <w:rsid w:val="000B0EFE"/>
    <w:rsid w:val="000B19F1"/>
    <w:rsid w:val="000B26FE"/>
    <w:rsid w:val="000B2B32"/>
    <w:rsid w:val="000B2C31"/>
    <w:rsid w:val="000C0BF1"/>
    <w:rsid w:val="000C1D7D"/>
    <w:rsid w:val="000C2DE5"/>
    <w:rsid w:val="000C4522"/>
    <w:rsid w:val="000C4B58"/>
    <w:rsid w:val="000C50C9"/>
    <w:rsid w:val="000C5AFF"/>
    <w:rsid w:val="000C6FAD"/>
    <w:rsid w:val="000D03FA"/>
    <w:rsid w:val="000D2114"/>
    <w:rsid w:val="000D39F8"/>
    <w:rsid w:val="000E1863"/>
    <w:rsid w:val="000E3785"/>
    <w:rsid w:val="000E3929"/>
    <w:rsid w:val="000E52D3"/>
    <w:rsid w:val="000E7B35"/>
    <w:rsid w:val="000E7D68"/>
    <w:rsid w:val="000F0B5F"/>
    <w:rsid w:val="000F1697"/>
    <w:rsid w:val="000F1766"/>
    <w:rsid w:val="000F209F"/>
    <w:rsid w:val="000F5EFB"/>
    <w:rsid w:val="00100369"/>
    <w:rsid w:val="0010068A"/>
    <w:rsid w:val="001041C8"/>
    <w:rsid w:val="00107414"/>
    <w:rsid w:val="001076DC"/>
    <w:rsid w:val="00107C52"/>
    <w:rsid w:val="0011124B"/>
    <w:rsid w:val="00111E44"/>
    <w:rsid w:val="00115FA7"/>
    <w:rsid w:val="00121888"/>
    <w:rsid w:val="00121B41"/>
    <w:rsid w:val="0012454B"/>
    <w:rsid w:val="00124BCC"/>
    <w:rsid w:val="00125093"/>
    <w:rsid w:val="001257F7"/>
    <w:rsid w:val="001263B8"/>
    <w:rsid w:val="00133805"/>
    <w:rsid w:val="00136570"/>
    <w:rsid w:val="00137CC0"/>
    <w:rsid w:val="00137F11"/>
    <w:rsid w:val="00140414"/>
    <w:rsid w:val="00140B91"/>
    <w:rsid w:val="00144CBD"/>
    <w:rsid w:val="00147E83"/>
    <w:rsid w:val="001522BC"/>
    <w:rsid w:val="0015480D"/>
    <w:rsid w:val="00155CEC"/>
    <w:rsid w:val="00160031"/>
    <w:rsid w:val="001642DD"/>
    <w:rsid w:val="00166DA7"/>
    <w:rsid w:val="001704F4"/>
    <w:rsid w:val="0017662B"/>
    <w:rsid w:val="00182888"/>
    <w:rsid w:val="00183122"/>
    <w:rsid w:val="00184295"/>
    <w:rsid w:val="00186969"/>
    <w:rsid w:val="00194C0F"/>
    <w:rsid w:val="00196123"/>
    <w:rsid w:val="001971DB"/>
    <w:rsid w:val="001A0833"/>
    <w:rsid w:val="001A37B0"/>
    <w:rsid w:val="001A4028"/>
    <w:rsid w:val="001A4972"/>
    <w:rsid w:val="001A4AC2"/>
    <w:rsid w:val="001A4E21"/>
    <w:rsid w:val="001B1432"/>
    <w:rsid w:val="001B2A39"/>
    <w:rsid w:val="001C11EA"/>
    <w:rsid w:val="001C2CA1"/>
    <w:rsid w:val="001C40E0"/>
    <w:rsid w:val="001D0510"/>
    <w:rsid w:val="001D08E1"/>
    <w:rsid w:val="001D0BBB"/>
    <w:rsid w:val="001D24C8"/>
    <w:rsid w:val="001D3E96"/>
    <w:rsid w:val="001D4FCE"/>
    <w:rsid w:val="001E503B"/>
    <w:rsid w:val="001E553C"/>
    <w:rsid w:val="001E630C"/>
    <w:rsid w:val="001F0CB0"/>
    <w:rsid w:val="001F0EE6"/>
    <w:rsid w:val="001F0F9F"/>
    <w:rsid w:val="001F2B54"/>
    <w:rsid w:val="001F4686"/>
    <w:rsid w:val="001F5F1C"/>
    <w:rsid w:val="001F75B3"/>
    <w:rsid w:val="001F7E38"/>
    <w:rsid w:val="00204A55"/>
    <w:rsid w:val="00204B96"/>
    <w:rsid w:val="00204CCA"/>
    <w:rsid w:val="00207E8A"/>
    <w:rsid w:val="002106FF"/>
    <w:rsid w:val="002108DC"/>
    <w:rsid w:val="00212644"/>
    <w:rsid w:val="002161A0"/>
    <w:rsid w:val="00220BA8"/>
    <w:rsid w:val="00224680"/>
    <w:rsid w:val="002247D9"/>
    <w:rsid w:val="00226D1C"/>
    <w:rsid w:val="00226DE5"/>
    <w:rsid w:val="0023301D"/>
    <w:rsid w:val="00234A04"/>
    <w:rsid w:val="00234E67"/>
    <w:rsid w:val="002359A3"/>
    <w:rsid w:val="00235C35"/>
    <w:rsid w:val="00236B50"/>
    <w:rsid w:val="0023785D"/>
    <w:rsid w:val="002407C2"/>
    <w:rsid w:val="00243D76"/>
    <w:rsid w:val="00244A52"/>
    <w:rsid w:val="00244F17"/>
    <w:rsid w:val="00252DA5"/>
    <w:rsid w:val="00257D72"/>
    <w:rsid w:val="00261A18"/>
    <w:rsid w:val="00261E7A"/>
    <w:rsid w:val="00265798"/>
    <w:rsid w:val="002667B8"/>
    <w:rsid w:val="00266B1D"/>
    <w:rsid w:val="002678DF"/>
    <w:rsid w:val="00270424"/>
    <w:rsid w:val="00271840"/>
    <w:rsid w:val="00271933"/>
    <w:rsid w:val="002746D3"/>
    <w:rsid w:val="00274D75"/>
    <w:rsid w:val="0027575F"/>
    <w:rsid w:val="00281358"/>
    <w:rsid w:val="00281AA3"/>
    <w:rsid w:val="00282FAB"/>
    <w:rsid w:val="002830A9"/>
    <w:rsid w:val="00284092"/>
    <w:rsid w:val="0028622F"/>
    <w:rsid w:val="00292C45"/>
    <w:rsid w:val="00294D63"/>
    <w:rsid w:val="00294F2D"/>
    <w:rsid w:val="00294F7E"/>
    <w:rsid w:val="00296CCE"/>
    <w:rsid w:val="002A19E3"/>
    <w:rsid w:val="002A20D3"/>
    <w:rsid w:val="002A739E"/>
    <w:rsid w:val="002B0E7B"/>
    <w:rsid w:val="002B66CB"/>
    <w:rsid w:val="002B77F6"/>
    <w:rsid w:val="002D0450"/>
    <w:rsid w:val="002D0D22"/>
    <w:rsid w:val="002D1653"/>
    <w:rsid w:val="002D3299"/>
    <w:rsid w:val="002D3B43"/>
    <w:rsid w:val="002D5239"/>
    <w:rsid w:val="002D61B6"/>
    <w:rsid w:val="002D7078"/>
    <w:rsid w:val="002D7086"/>
    <w:rsid w:val="002E00FF"/>
    <w:rsid w:val="002E0456"/>
    <w:rsid w:val="002E388B"/>
    <w:rsid w:val="002E4596"/>
    <w:rsid w:val="002E5857"/>
    <w:rsid w:val="002E6CEF"/>
    <w:rsid w:val="002E7FAF"/>
    <w:rsid w:val="002F3157"/>
    <w:rsid w:val="002F4BB8"/>
    <w:rsid w:val="002F6065"/>
    <w:rsid w:val="002F6BB3"/>
    <w:rsid w:val="002F7F36"/>
    <w:rsid w:val="00300854"/>
    <w:rsid w:val="003012EA"/>
    <w:rsid w:val="00301CBC"/>
    <w:rsid w:val="00302CA8"/>
    <w:rsid w:val="0030337E"/>
    <w:rsid w:val="0030365B"/>
    <w:rsid w:val="003053ED"/>
    <w:rsid w:val="0030592B"/>
    <w:rsid w:val="00307529"/>
    <w:rsid w:val="0031038E"/>
    <w:rsid w:val="003103E7"/>
    <w:rsid w:val="00313856"/>
    <w:rsid w:val="003148A3"/>
    <w:rsid w:val="00317D49"/>
    <w:rsid w:val="0032066B"/>
    <w:rsid w:val="003206FB"/>
    <w:rsid w:val="0032185C"/>
    <w:rsid w:val="00321CBD"/>
    <w:rsid w:val="00326E50"/>
    <w:rsid w:val="00334314"/>
    <w:rsid w:val="00335594"/>
    <w:rsid w:val="00337A13"/>
    <w:rsid w:val="00337F3F"/>
    <w:rsid w:val="003402B8"/>
    <w:rsid w:val="0034063A"/>
    <w:rsid w:val="003407C8"/>
    <w:rsid w:val="003411E9"/>
    <w:rsid w:val="00341D7D"/>
    <w:rsid w:val="003425D3"/>
    <w:rsid w:val="003430EE"/>
    <w:rsid w:val="003433E5"/>
    <w:rsid w:val="00343F3A"/>
    <w:rsid w:val="00344AA3"/>
    <w:rsid w:val="0034511A"/>
    <w:rsid w:val="00347089"/>
    <w:rsid w:val="00347526"/>
    <w:rsid w:val="0035282A"/>
    <w:rsid w:val="00354444"/>
    <w:rsid w:val="00354C80"/>
    <w:rsid w:val="00355172"/>
    <w:rsid w:val="003561A7"/>
    <w:rsid w:val="00356614"/>
    <w:rsid w:val="00360107"/>
    <w:rsid w:val="003604FE"/>
    <w:rsid w:val="00362B7D"/>
    <w:rsid w:val="0036616B"/>
    <w:rsid w:val="00367577"/>
    <w:rsid w:val="003720FE"/>
    <w:rsid w:val="0037337B"/>
    <w:rsid w:val="00373EE4"/>
    <w:rsid w:val="00374D4D"/>
    <w:rsid w:val="00377DC7"/>
    <w:rsid w:val="003803E8"/>
    <w:rsid w:val="003805AD"/>
    <w:rsid w:val="003809A2"/>
    <w:rsid w:val="0038459D"/>
    <w:rsid w:val="0038601A"/>
    <w:rsid w:val="003860E1"/>
    <w:rsid w:val="0039060F"/>
    <w:rsid w:val="003923F0"/>
    <w:rsid w:val="003924AE"/>
    <w:rsid w:val="00394A4B"/>
    <w:rsid w:val="00395437"/>
    <w:rsid w:val="00397389"/>
    <w:rsid w:val="003A0AF6"/>
    <w:rsid w:val="003B1EB0"/>
    <w:rsid w:val="003B4C74"/>
    <w:rsid w:val="003B5C82"/>
    <w:rsid w:val="003B7396"/>
    <w:rsid w:val="003C1006"/>
    <w:rsid w:val="003C261C"/>
    <w:rsid w:val="003C3925"/>
    <w:rsid w:val="003C56DE"/>
    <w:rsid w:val="003C6EBD"/>
    <w:rsid w:val="003C7686"/>
    <w:rsid w:val="003D0CFA"/>
    <w:rsid w:val="003D1FB2"/>
    <w:rsid w:val="003D25CB"/>
    <w:rsid w:val="003D28E5"/>
    <w:rsid w:val="003D401E"/>
    <w:rsid w:val="003D550A"/>
    <w:rsid w:val="003D7118"/>
    <w:rsid w:val="003E3524"/>
    <w:rsid w:val="003E43F4"/>
    <w:rsid w:val="003E4F80"/>
    <w:rsid w:val="003F0B96"/>
    <w:rsid w:val="003F26C0"/>
    <w:rsid w:val="003F2DF9"/>
    <w:rsid w:val="003F328B"/>
    <w:rsid w:val="003F406F"/>
    <w:rsid w:val="003F47DE"/>
    <w:rsid w:val="003F66BA"/>
    <w:rsid w:val="00400225"/>
    <w:rsid w:val="00400B90"/>
    <w:rsid w:val="0040274D"/>
    <w:rsid w:val="00406167"/>
    <w:rsid w:val="004061E6"/>
    <w:rsid w:val="004101C4"/>
    <w:rsid w:val="00415DE3"/>
    <w:rsid w:val="004164DF"/>
    <w:rsid w:val="00421EE4"/>
    <w:rsid w:val="004329F7"/>
    <w:rsid w:val="0043308F"/>
    <w:rsid w:val="00433E0C"/>
    <w:rsid w:val="00436A76"/>
    <w:rsid w:val="00437482"/>
    <w:rsid w:val="0043764B"/>
    <w:rsid w:val="00440692"/>
    <w:rsid w:val="0044183E"/>
    <w:rsid w:val="00441B20"/>
    <w:rsid w:val="00441C0D"/>
    <w:rsid w:val="00443A5F"/>
    <w:rsid w:val="00445436"/>
    <w:rsid w:val="004456B7"/>
    <w:rsid w:val="00446BAC"/>
    <w:rsid w:val="00447201"/>
    <w:rsid w:val="004541EF"/>
    <w:rsid w:val="00455370"/>
    <w:rsid w:val="0045692E"/>
    <w:rsid w:val="0046184E"/>
    <w:rsid w:val="00463EA8"/>
    <w:rsid w:val="00465EA3"/>
    <w:rsid w:val="00466CE4"/>
    <w:rsid w:val="0046701B"/>
    <w:rsid w:val="00467D86"/>
    <w:rsid w:val="004725AA"/>
    <w:rsid w:val="00477728"/>
    <w:rsid w:val="0048424F"/>
    <w:rsid w:val="00484291"/>
    <w:rsid w:val="00484930"/>
    <w:rsid w:val="00485031"/>
    <w:rsid w:val="00485B63"/>
    <w:rsid w:val="00485D48"/>
    <w:rsid w:val="00487E57"/>
    <w:rsid w:val="00490ECC"/>
    <w:rsid w:val="00491116"/>
    <w:rsid w:val="00492672"/>
    <w:rsid w:val="00492925"/>
    <w:rsid w:val="0049316B"/>
    <w:rsid w:val="00493196"/>
    <w:rsid w:val="00495946"/>
    <w:rsid w:val="0049599B"/>
    <w:rsid w:val="00497EB5"/>
    <w:rsid w:val="004A44F4"/>
    <w:rsid w:val="004B0839"/>
    <w:rsid w:val="004B151A"/>
    <w:rsid w:val="004B3DC2"/>
    <w:rsid w:val="004B537A"/>
    <w:rsid w:val="004B5B81"/>
    <w:rsid w:val="004C489A"/>
    <w:rsid w:val="004C5D9D"/>
    <w:rsid w:val="004C6629"/>
    <w:rsid w:val="004D0D50"/>
    <w:rsid w:val="004D14B7"/>
    <w:rsid w:val="004D1F67"/>
    <w:rsid w:val="004D54E0"/>
    <w:rsid w:val="004D61E3"/>
    <w:rsid w:val="004D7AC3"/>
    <w:rsid w:val="004E27AB"/>
    <w:rsid w:val="004E43D9"/>
    <w:rsid w:val="004F07E1"/>
    <w:rsid w:val="004F12AF"/>
    <w:rsid w:val="004F2B00"/>
    <w:rsid w:val="004F5A78"/>
    <w:rsid w:val="004F78CB"/>
    <w:rsid w:val="00501394"/>
    <w:rsid w:val="005023E0"/>
    <w:rsid w:val="0050298E"/>
    <w:rsid w:val="00503671"/>
    <w:rsid w:val="005056DA"/>
    <w:rsid w:val="00506DC5"/>
    <w:rsid w:val="0051190D"/>
    <w:rsid w:val="005121EA"/>
    <w:rsid w:val="00512D60"/>
    <w:rsid w:val="00514EB8"/>
    <w:rsid w:val="005171C3"/>
    <w:rsid w:val="0052134D"/>
    <w:rsid w:val="005217CF"/>
    <w:rsid w:val="00523580"/>
    <w:rsid w:val="005235E6"/>
    <w:rsid w:val="0052410C"/>
    <w:rsid w:val="00530009"/>
    <w:rsid w:val="00531CB6"/>
    <w:rsid w:val="00531EA4"/>
    <w:rsid w:val="00534438"/>
    <w:rsid w:val="0054016C"/>
    <w:rsid w:val="0054087B"/>
    <w:rsid w:val="005433B5"/>
    <w:rsid w:val="00543455"/>
    <w:rsid w:val="005457F2"/>
    <w:rsid w:val="00546212"/>
    <w:rsid w:val="00550D05"/>
    <w:rsid w:val="005520B3"/>
    <w:rsid w:val="00556279"/>
    <w:rsid w:val="0055744A"/>
    <w:rsid w:val="005602E0"/>
    <w:rsid w:val="00561D3F"/>
    <w:rsid w:val="00567F5C"/>
    <w:rsid w:val="005700BF"/>
    <w:rsid w:val="00570DDB"/>
    <w:rsid w:val="00572403"/>
    <w:rsid w:val="005749DA"/>
    <w:rsid w:val="00576246"/>
    <w:rsid w:val="00585CDB"/>
    <w:rsid w:val="00585F1B"/>
    <w:rsid w:val="00592ADC"/>
    <w:rsid w:val="00595D51"/>
    <w:rsid w:val="005A0EB3"/>
    <w:rsid w:val="005A404E"/>
    <w:rsid w:val="005A43D6"/>
    <w:rsid w:val="005A487A"/>
    <w:rsid w:val="005A4A20"/>
    <w:rsid w:val="005A4A39"/>
    <w:rsid w:val="005A501B"/>
    <w:rsid w:val="005A521D"/>
    <w:rsid w:val="005A6192"/>
    <w:rsid w:val="005A6DB3"/>
    <w:rsid w:val="005B04FE"/>
    <w:rsid w:val="005B0510"/>
    <w:rsid w:val="005B216A"/>
    <w:rsid w:val="005B33C4"/>
    <w:rsid w:val="005B6E76"/>
    <w:rsid w:val="005B78E1"/>
    <w:rsid w:val="005C09B0"/>
    <w:rsid w:val="005C3C40"/>
    <w:rsid w:val="005C4DCB"/>
    <w:rsid w:val="005C554F"/>
    <w:rsid w:val="005C782C"/>
    <w:rsid w:val="005C7F1A"/>
    <w:rsid w:val="005D07E9"/>
    <w:rsid w:val="005D1874"/>
    <w:rsid w:val="005D1AB5"/>
    <w:rsid w:val="005D3393"/>
    <w:rsid w:val="005D3973"/>
    <w:rsid w:val="005D50B2"/>
    <w:rsid w:val="005E2F0A"/>
    <w:rsid w:val="005E3FEA"/>
    <w:rsid w:val="005E4BC3"/>
    <w:rsid w:val="005F0497"/>
    <w:rsid w:val="005F0A52"/>
    <w:rsid w:val="005F0BDE"/>
    <w:rsid w:val="005F672B"/>
    <w:rsid w:val="005F6977"/>
    <w:rsid w:val="005F6F74"/>
    <w:rsid w:val="0060151E"/>
    <w:rsid w:val="006071B1"/>
    <w:rsid w:val="00607DD2"/>
    <w:rsid w:val="006123C7"/>
    <w:rsid w:val="00614281"/>
    <w:rsid w:val="0061718F"/>
    <w:rsid w:val="0061770D"/>
    <w:rsid w:val="0061771E"/>
    <w:rsid w:val="00617D25"/>
    <w:rsid w:val="006210A4"/>
    <w:rsid w:val="00621651"/>
    <w:rsid w:val="00622BF6"/>
    <w:rsid w:val="00623535"/>
    <w:rsid w:val="0062399D"/>
    <w:rsid w:val="00627831"/>
    <w:rsid w:val="0063080B"/>
    <w:rsid w:val="00630914"/>
    <w:rsid w:val="006325FE"/>
    <w:rsid w:val="00634E91"/>
    <w:rsid w:val="006370B5"/>
    <w:rsid w:val="00645173"/>
    <w:rsid w:val="0064634B"/>
    <w:rsid w:val="00647E26"/>
    <w:rsid w:val="00657C97"/>
    <w:rsid w:val="00661620"/>
    <w:rsid w:val="00662A8D"/>
    <w:rsid w:val="006702F5"/>
    <w:rsid w:val="00671F98"/>
    <w:rsid w:val="006801E4"/>
    <w:rsid w:val="006805A2"/>
    <w:rsid w:val="00682029"/>
    <w:rsid w:val="0068308A"/>
    <w:rsid w:val="0068469B"/>
    <w:rsid w:val="00686835"/>
    <w:rsid w:val="0069003A"/>
    <w:rsid w:val="00690D64"/>
    <w:rsid w:val="006918E9"/>
    <w:rsid w:val="00693B69"/>
    <w:rsid w:val="00695A7B"/>
    <w:rsid w:val="006961B1"/>
    <w:rsid w:val="00697206"/>
    <w:rsid w:val="00697DE4"/>
    <w:rsid w:val="006A308E"/>
    <w:rsid w:val="006A3758"/>
    <w:rsid w:val="006A410A"/>
    <w:rsid w:val="006A4943"/>
    <w:rsid w:val="006A7EC7"/>
    <w:rsid w:val="006B116F"/>
    <w:rsid w:val="006B2C68"/>
    <w:rsid w:val="006B50B3"/>
    <w:rsid w:val="006B7EB9"/>
    <w:rsid w:val="006C1DEF"/>
    <w:rsid w:val="006C543E"/>
    <w:rsid w:val="006C7336"/>
    <w:rsid w:val="006D050A"/>
    <w:rsid w:val="006D2E19"/>
    <w:rsid w:val="006D3904"/>
    <w:rsid w:val="006D541E"/>
    <w:rsid w:val="006D6B9A"/>
    <w:rsid w:val="006E0465"/>
    <w:rsid w:val="006E0496"/>
    <w:rsid w:val="006E0B73"/>
    <w:rsid w:val="006F1D4F"/>
    <w:rsid w:val="006F2417"/>
    <w:rsid w:val="006F3B31"/>
    <w:rsid w:val="006F6EDA"/>
    <w:rsid w:val="006F7102"/>
    <w:rsid w:val="006F7D3D"/>
    <w:rsid w:val="00700180"/>
    <w:rsid w:val="007004F1"/>
    <w:rsid w:val="00703376"/>
    <w:rsid w:val="0070738F"/>
    <w:rsid w:val="00711EF6"/>
    <w:rsid w:val="00713E25"/>
    <w:rsid w:val="00720A1F"/>
    <w:rsid w:val="00720ED2"/>
    <w:rsid w:val="00722A03"/>
    <w:rsid w:val="00723637"/>
    <w:rsid w:val="0072393D"/>
    <w:rsid w:val="00724534"/>
    <w:rsid w:val="00725149"/>
    <w:rsid w:val="00726953"/>
    <w:rsid w:val="0073239A"/>
    <w:rsid w:val="00735B61"/>
    <w:rsid w:val="00736E26"/>
    <w:rsid w:val="0073761D"/>
    <w:rsid w:val="007377F7"/>
    <w:rsid w:val="00737C01"/>
    <w:rsid w:val="00742533"/>
    <w:rsid w:val="0074335F"/>
    <w:rsid w:val="007461F8"/>
    <w:rsid w:val="007472EE"/>
    <w:rsid w:val="00752EA7"/>
    <w:rsid w:val="007532D2"/>
    <w:rsid w:val="007539BE"/>
    <w:rsid w:val="00754F51"/>
    <w:rsid w:val="00757982"/>
    <w:rsid w:val="0076059C"/>
    <w:rsid w:val="00760B06"/>
    <w:rsid w:val="0076115E"/>
    <w:rsid w:val="0076120D"/>
    <w:rsid w:val="00762824"/>
    <w:rsid w:val="00762B2B"/>
    <w:rsid w:val="00764AEF"/>
    <w:rsid w:val="007655B7"/>
    <w:rsid w:val="007671A1"/>
    <w:rsid w:val="00767E83"/>
    <w:rsid w:val="00770A7F"/>
    <w:rsid w:val="0077649A"/>
    <w:rsid w:val="0077743A"/>
    <w:rsid w:val="0078605A"/>
    <w:rsid w:val="00795A0D"/>
    <w:rsid w:val="007A32AF"/>
    <w:rsid w:val="007A44FB"/>
    <w:rsid w:val="007A4C07"/>
    <w:rsid w:val="007A74FF"/>
    <w:rsid w:val="007B03F6"/>
    <w:rsid w:val="007B2CA1"/>
    <w:rsid w:val="007B387D"/>
    <w:rsid w:val="007B5030"/>
    <w:rsid w:val="007B6A33"/>
    <w:rsid w:val="007B7E2E"/>
    <w:rsid w:val="007C1374"/>
    <w:rsid w:val="007C7F11"/>
    <w:rsid w:val="007D14DD"/>
    <w:rsid w:val="007D360D"/>
    <w:rsid w:val="007D66EB"/>
    <w:rsid w:val="007E0B42"/>
    <w:rsid w:val="007E2B32"/>
    <w:rsid w:val="007E6320"/>
    <w:rsid w:val="007E7020"/>
    <w:rsid w:val="007F1671"/>
    <w:rsid w:val="007F2581"/>
    <w:rsid w:val="007F32F4"/>
    <w:rsid w:val="007F4377"/>
    <w:rsid w:val="007F4C46"/>
    <w:rsid w:val="007F4E4E"/>
    <w:rsid w:val="007F647A"/>
    <w:rsid w:val="007F6567"/>
    <w:rsid w:val="007F7341"/>
    <w:rsid w:val="0080246A"/>
    <w:rsid w:val="00806C4C"/>
    <w:rsid w:val="008117DF"/>
    <w:rsid w:val="00813A75"/>
    <w:rsid w:val="008140E6"/>
    <w:rsid w:val="008152BE"/>
    <w:rsid w:val="008169F1"/>
    <w:rsid w:val="00817178"/>
    <w:rsid w:val="00817E77"/>
    <w:rsid w:val="00817FFD"/>
    <w:rsid w:val="008251D7"/>
    <w:rsid w:val="008253E8"/>
    <w:rsid w:val="00826F51"/>
    <w:rsid w:val="00827370"/>
    <w:rsid w:val="00830FEA"/>
    <w:rsid w:val="00831AEF"/>
    <w:rsid w:val="0083225E"/>
    <w:rsid w:val="008332B2"/>
    <w:rsid w:val="00834D08"/>
    <w:rsid w:val="00836271"/>
    <w:rsid w:val="0083782A"/>
    <w:rsid w:val="00837C3A"/>
    <w:rsid w:val="00837C56"/>
    <w:rsid w:val="008413B3"/>
    <w:rsid w:val="008417B9"/>
    <w:rsid w:val="00841D37"/>
    <w:rsid w:val="00842C88"/>
    <w:rsid w:val="008446D8"/>
    <w:rsid w:val="00844D6A"/>
    <w:rsid w:val="00851EE6"/>
    <w:rsid w:val="00853320"/>
    <w:rsid w:val="0085366C"/>
    <w:rsid w:val="00853BCB"/>
    <w:rsid w:val="00854D1E"/>
    <w:rsid w:val="00857358"/>
    <w:rsid w:val="00860392"/>
    <w:rsid w:val="00861595"/>
    <w:rsid w:val="00862203"/>
    <w:rsid w:val="008630E8"/>
    <w:rsid w:val="00864AA5"/>
    <w:rsid w:val="0086636D"/>
    <w:rsid w:val="00866EE0"/>
    <w:rsid w:val="00867FFB"/>
    <w:rsid w:val="008706EB"/>
    <w:rsid w:val="0087077A"/>
    <w:rsid w:val="00871149"/>
    <w:rsid w:val="0087224A"/>
    <w:rsid w:val="00874B7F"/>
    <w:rsid w:val="008800AD"/>
    <w:rsid w:val="00882F85"/>
    <w:rsid w:val="00884DE1"/>
    <w:rsid w:val="00885B61"/>
    <w:rsid w:val="00885E4E"/>
    <w:rsid w:val="00891ED3"/>
    <w:rsid w:val="0089244E"/>
    <w:rsid w:val="00894A33"/>
    <w:rsid w:val="008A0080"/>
    <w:rsid w:val="008A19BC"/>
    <w:rsid w:val="008A2AD5"/>
    <w:rsid w:val="008A2F2D"/>
    <w:rsid w:val="008A2F69"/>
    <w:rsid w:val="008A511F"/>
    <w:rsid w:val="008A5191"/>
    <w:rsid w:val="008A71C0"/>
    <w:rsid w:val="008A7267"/>
    <w:rsid w:val="008A7423"/>
    <w:rsid w:val="008B57A6"/>
    <w:rsid w:val="008B624A"/>
    <w:rsid w:val="008B68AA"/>
    <w:rsid w:val="008C125D"/>
    <w:rsid w:val="008C496E"/>
    <w:rsid w:val="008D047B"/>
    <w:rsid w:val="008D058C"/>
    <w:rsid w:val="008D363D"/>
    <w:rsid w:val="008D3EAD"/>
    <w:rsid w:val="008D4C79"/>
    <w:rsid w:val="008D6D04"/>
    <w:rsid w:val="008D6F89"/>
    <w:rsid w:val="008E42A7"/>
    <w:rsid w:val="008E5617"/>
    <w:rsid w:val="008E61AF"/>
    <w:rsid w:val="008E7011"/>
    <w:rsid w:val="008E71AF"/>
    <w:rsid w:val="008F18D3"/>
    <w:rsid w:val="008F3DE6"/>
    <w:rsid w:val="008F483D"/>
    <w:rsid w:val="008F5414"/>
    <w:rsid w:val="00902095"/>
    <w:rsid w:val="00905894"/>
    <w:rsid w:val="00905C2B"/>
    <w:rsid w:val="00905E37"/>
    <w:rsid w:val="009067FF"/>
    <w:rsid w:val="00912E5D"/>
    <w:rsid w:val="009140DD"/>
    <w:rsid w:val="0091484D"/>
    <w:rsid w:val="009148EC"/>
    <w:rsid w:val="00914A80"/>
    <w:rsid w:val="0091679A"/>
    <w:rsid w:val="00917093"/>
    <w:rsid w:val="00922773"/>
    <w:rsid w:val="009227DE"/>
    <w:rsid w:val="00924459"/>
    <w:rsid w:val="00924DB4"/>
    <w:rsid w:val="00925085"/>
    <w:rsid w:val="00926E78"/>
    <w:rsid w:val="0093392E"/>
    <w:rsid w:val="00933CBA"/>
    <w:rsid w:val="00936102"/>
    <w:rsid w:val="0093768F"/>
    <w:rsid w:val="009377FA"/>
    <w:rsid w:val="00940647"/>
    <w:rsid w:val="00941195"/>
    <w:rsid w:val="009413E4"/>
    <w:rsid w:val="0094185C"/>
    <w:rsid w:val="00943DDF"/>
    <w:rsid w:val="00943E68"/>
    <w:rsid w:val="009440CC"/>
    <w:rsid w:val="00946619"/>
    <w:rsid w:val="0094694E"/>
    <w:rsid w:val="0095037D"/>
    <w:rsid w:val="00955A6D"/>
    <w:rsid w:val="00955DA6"/>
    <w:rsid w:val="00955E1E"/>
    <w:rsid w:val="0095722E"/>
    <w:rsid w:val="0095750F"/>
    <w:rsid w:val="00961029"/>
    <w:rsid w:val="0096117B"/>
    <w:rsid w:val="00962800"/>
    <w:rsid w:val="0096324B"/>
    <w:rsid w:val="00966044"/>
    <w:rsid w:val="00967C61"/>
    <w:rsid w:val="009734D0"/>
    <w:rsid w:val="00973CF1"/>
    <w:rsid w:val="00975E83"/>
    <w:rsid w:val="00975F85"/>
    <w:rsid w:val="00976868"/>
    <w:rsid w:val="009857AF"/>
    <w:rsid w:val="009929F3"/>
    <w:rsid w:val="009942CF"/>
    <w:rsid w:val="0099518C"/>
    <w:rsid w:val="009952E1"/>
    <w:rsid w:val="009970C6"/>
    <w:rsid w:val="009971EC"/>
    <w:rsid w:val="00997F78"/>
    <w:rsid w:val="009A1C30"/>
    <w:rsid w:val="009A45F4"/>
    <w:rsid w:val="009A60AB"/>
    <w:rsid w:val="009A76A5"/>
    <w:rsid w:val="009B3362"/>
    <w:rsid w:val="009B3369"/>
    <w:rsid w:val="009B6885"/>
    <w:rsid w:val="009C2444"/>
    <w:rsid w:val="009C4418"/>
    <w:rsid w:val="009C60DA"/>
    <w:rsid w:val="009D5431"/>
    <w:rsid w:val="009E0ACE"/>
    <w:rsid w:val="009E26A5"/>
    <w:rsid w:val="009E5EB0"/>
    <w:rsid w:val="009F03B1"/>
    <w:rsid w:val="009F0567"/>
    <w:rsid w:val="009F3736"/>
    <w:rsid w:val="009F519E"/>
    <w:rsid w:val="009F7019"/>
    <w:rsid w:val="009F7BA3"/>
    <w:rsid w:val="00A0117E"/>
    <w:rsid w:val="00A02FDA"/>
    <w:rsid w:val="00A04BE0"/>
    <w:rsid w:val="00A05DB1"/>
    <w:rsid w:val="00A06BE5"/>
    <w:rsid w:val="00A11504"/>
    <w:rsid w:val="00A13CA8"/>
    <w:rsid w:val="00A169D0"/>
    <w:rsid w:val="00A24107"/>
    <w:rsid w:val="00A246F2"/>
    <w:rsid w:val="00A25656"/>
    <w:rsid w:val="00A267E6"/>
    <w:rsid w:val="00A26932"/>
    <w:rsid w:val="00A272CF"/>
    <w:rsid w:val="00A2756B"/>
    <w:rsid w:val="00A3184F"/>
    <w:rsid w:val="00A350BE"/>
    <w:rsid w:val="00A36DC7"/>
    <w:rsid w:val="00A37966"/>
    <w:rsid w:val="00A37AFF"/>
    <w:rsid w:val="00A456F6"/>
    <w:rsid w:val="00A45F1F"/>
    <w:rsid w:val="00A461D3"/>
    <w:rsid w:val="00A47B1B"/>
    <w:rsid w:val="00A534BD"/>
    <w:rsid w:val="00A54AE5"/>
    <w:rsid w:val="00A60F4B"/>
    <w:rsid w:val="00A61D1B"/>
    <w:rsid w:val="00A65125"/>
    <w:rsid w:val="00A6635A"/>
    <w:rsid w:val="00A70DFB"/>
    <w:rsid w:val="00A73CC5"/>
    <w:rsid w:val="00A74785"/>
    <w:rsid w:val="00A755D5"/>
    <w:rsid w:val="00A840BB"/>
    <w:rsid w:val="00A86009"/>
    <w:rsid w:val="00A863E3"/>
    <w:rsid w:val="00A871CC"/>
    <w:rsid w:val="00A9085C"/>
    <w:rsid w:val="00A916AF"/>
    <w:rsid w:val="00A9191A"/>
    <w:rsid w:val="00A93B89"/>
    <w:rsid w:val="00A94FBA"/>
    <w:rsid w:val="00A9775C"/>
    <w:rsid w:val="00A97D8E"/>
    <w:rsid w:val="00AA1F0E"/>
    <w:rsid w:val="00AA3160"/>
    <w:rsid w:val="00AA3910"/>
    <w:rsid w:val="00AA725D"/>
    <w:rsid w:val="00AB04B3"/>
    <w:rsid w:val="00AB4AF8"/>
    <w:rsid w:val="00AB5612"/>
    <w:rsid w:val="00AB6BF9"/>
    <w:rsid w:val="00AB7D6F"/>
    <w:rsid w:val="00AB7E45"/>
    <w:rsid w:val="00AC1066"/>
    <w:rsid w:val="00AC1264"/>
    <w:rsid w:val="00AC363E"/>
    <w:rsid w:val="00AC37A6"/>
    <w:rsid w:val="00AC3A8E"/>
    <w:rsid w:val="00AC7DD1"/>
    <w:rsid w:val="00AD0314"/>
    <w:rsid w:val="00AD1FB6"/>
    <w:rsid w:val="00AD4116"/>
    <w:rsid w:val="00AD67A3"/>
    <w:rsid w:val="00AD7E6C"/>
    <w:rsid w:val="00AE0073"/>
    <w:rsid w:val="00AE1500"/>
    <w:rsid w:val="00AE3614"/>
    <w:rsid w:val="00AE3BA8"/>
    <w:rsid w:val="00AE3E07"/>
    <w:rsid w:val="00AE3F0F"/>
    <w:rsid w:val="00AE507F"/>
    <w:rsid w:val="00AE6974"/>
    <w:rsid w:val="00AF27E8"/>
    <w:rsid w:val="00AF7A0A"/>
    <w:rsid w:val="00B01646"/>
    <w:rsid w:val="00B03BE1"/>
    <w:rsid w:val="00B04888"/>
    <w:rsid w:val="00B050EC"/>
    <w:rsid w:val="00B055B3"/>
    <w:rsid w:val="00B06211"/>
    <w:rsid w:val="00B07353"/>
    <w:rsid w:val="00B15864"/>
    <w:rsid w:val="00B2174D"/>
    <w:rsid w:val="00B23476"/>
    <w:rsid w:val="00B24124"/>
    <w:rsid w:val="00B25E79"/>
    <w:rsid w:val="00B276D4"/>
    <w:rsid w:val="00B31262"/>
    <w:rsid w:val="00B313E1"/>
    <w:rsid w:val="00B31908"/>
    <w:rsid w:val="00B32908"/>
    <w:rsid w:val="00B37BE2"/>
    <w:rsid w:val="00B436CD"/>
    <w:rsid w:val="00B50430"/>
    <w:rsid w:val="00B566EE"/>
    <w:rsid w:val="00B56DE8"/>
    <w:rsid w:val="00B60556"/>
    <w:rsid w:val="00B6185F"/>
    <w:rsid w:val="00B64ED6"/>
    <w:rsid w:val="00B6673B"/>
    <w:rsid w:val="00B70687"/>
    <w:rsid w:val="00B70E22"/>
    <w:rsid w:val="00B7326E"/>
    <w:rsid w:val="00B73571"/>
    <w:rsid w:val="00B73B09"/>
    <w:rsid w:val="00B74915"/>
    <w:rsid w:val="00B7578A"/>
    <w:rsid w:val="00B75E3B"/>
    <w:rsid w:val="00B82534"/>
    <w:rsid w:val="00B83C8B"/>
    <w:rsid w:val="00B85316"/>
    <w:rsid w:val="00B91C4E"/>
    <w:rsid w:val="00B930FF"/>
    <w:rsid w:val="00B93228"/>
    <w:rsid w:val="00B9377C"/>
    <w:rsid w:val="00B9391B"/>
    <w:rsid w:val="00B94196"/>
    <w:rsid w:val="00B9479F"/>
    <w:rsid w:val="00B948A8"/>
    <w:rsid w:val="00BA0206"/>
    <w:rsid w:val="00BA0243"/>
    <w:rsid w:val="00BA09D2"/>
    <w:rsid w:val="00BA26D7"/>
    <w:rsid w:val="00BA50CD"/>
    <w:rsid w:val="00BA5C1B"/>
    <w:rsid w:val="00BA5C7A"/>
    <w:rsid w:val="00BA7CE6"/>
    <w:rsid w:val="00BB115B"/>
    <w:rsid w:val="00BB116F"/>
    <w:rsid w:val="00BB1BBD"/>
    <w:rsid w:val="00BB6E28"/>
    <w:rsid w:val="00BB72C9"/>
    <w:rsid w:val="00BC5D3B"/>
    <w:rsid w:val="00BD1029"/>
    <w:rsid w:val="00BD1DCB"/>
    <w:rsid w:val="00BD23C7"/>
    <w:rsid w:val="00BD5BE6"/>
    <w:rsid w:val="00BE1FBF"/>
    <w:rsid w:val="00BE65F4"/>
    <w:rsid w:val="00BF0539"/>
    <w:rsid w:val="00BF213B"/>
    <w:rsid w:val="00BF42F6"/>
    <w:rsid w:val="00BF60FF"/>
    <w:rsid w:val="00BF67CD"/>
    <w:rsid w:val="00C05C95"/>
    <w:rsid w:val="00C06EFC"/>
    <w:rsid w:val="00C12C05"/>
    <w:rsid w:val="00C14222"/>
    <w:rsid w:val="00C171C2"/>
    <w:rsid w:val="00C2054C"/>
    <w:rsid w:val="00C27CD7"/>
    <w:rsid w:val="00C32AF1"/>
    <w:rsid w:val="00C4180D"/>
    <w:rsid w:val="00C42CEB"/>
    <w:rsid w:val="00C44BFD"/>
    <w:rsid w:val="00C4625F"/>
    <w:rsid w:val="00C47196"/>
    <w:rsid w:val="00C47297"/>
    <w:rsid w:val="00C50196"/>
    <w:rsid w:val="00C50FB8"/>
    <w:rsid w:val="00C51365"/>
    <w:rsid w:val="00C5271A"/>
    <w:rsid w:val="00C55623"/>
    <w:rsid w:val="00C5686E"/>
    <w:rsid w:val="00C56DF9"/>
    <w:rsid w:val="00C57DA0"/>
    <w:rsid w:val="00C62EFA"/>
    <w:rsid w:val="00C70793"/>
    <w:rsid w:val="00C7094B"/>
    <w:rsid w:val="00C718C6"/>
    <w:rsid w:val="00C76534"/>
    <w:rsid w:val="00C77FF6"/>
    <w:rsid w:val="00C833FD"/>
    <w:rsid w:val="00C8400F"/>
    <w:rsid w:val="00C85F24"/>
    <w:rsid w:val="00C90188"/>
    <w:rsid w:val="00C931A7"/>
    <w:rsid w:val="00C94F8D"/>
    <w:rsid w:val="00C95DDC"/>
    <w:rsid w:val="00CA0842"/>
    <w:rsid w:val="00CA1C00"/>
    <w:rsid w:val="00CA229E"/>
    <w:rsid w:val="00CA3FD1"/>
    <w:rsid w:val="00CA54F6"/>
    <w:rsid w:val="00CA5B72"/>
    <w:rsid w:val="00CB1981"/>
    <w:rsid w:val="00CB1C8D"/>
    <w:rsid w:val="00CB283D"/>
    <w:rsid w:val="00CB6464"/>
    <w:rsid w:val="00CB71F4"/>
    <w:rsid w:val="00CB7AFA"/>
    <w:rsid w:val="00CB7DE8"/>
    <w:rsid w:val="00CC2632"/>
    <w:rsid w:val="00CC295D"/>
    <w:rsid w:val="00CC60F7"/>
    <w:rsid w:val="00CC77B0"/>
    <w:rsid w:val="00CD0294"/>
    <w:rsid w:val="00CD1177"/>
    <w:rsid w:val="00CD2F8A"/>
    <w:rsid w:val="00CD415A"/>
    <w:rsid w:val="00CD4547"/>
    <w:rsid w:val="00CE259B"/>
    <w:rsid w:val="00CE42C4"/>
    <w:rsid w:val="00CE494E"/>
    <w:rsid w:val="00CE4CDB"/>
    <w:rsid w:val="00CE74E6"/>
    <w:rsid w:val="00CF37B6"/>
    <w:rsid w:val="00CF5D05"/>
    <w:rsid w:val="00CF5FAE"/>
    <w:rsid w:val="00CF7987"/>
    <w:rsid w:val="00D0054F"/>
    <w:rsid w:val="00D00F5F"/>
    <w:rsid w:val="00D016D4"/>
    <w:rsid w:val="00D0576B"/>
    <w:rsid w:val="00D07727"/>
    <w:rsid w:val="00D12241"/>
    <w:rsid w:val="00D14CA7"/>
    <w:rsid w:val="00D15980"/>
    <w:rsid w:val="00D204F5"/>
    <w:rsid w:val="00D232D6"/>
    <w:rsid w:val="00D2493D"/>
    <w:rsid w:val="00D251BC"/>
    <w:rsid w:val="00D27FB8"/>
    <w:rsid w:val="00D307F7"/>
    <w:rsid w:val="00D33A07"/>
    <w:rsid w:val="00D3421C"/>
    <w:rsid w:val="00D36489"/>
    <w:rsid w:val="00D36857"/>
    <w:rsid w:val="00D36D20"/>
    <w:rsid w:val="00D378FB"/>
    <w:rsid w:val="00D405F8"/>
    <w:rsid w:val="00D41540"/>
    <w:rsid w:val="00D41F0A"/>
    <w:rsid w:val="00D42F3F"/>
    <w:rsid w:val="00D469FA"/>
    <w:rsid w:val="00D46FA8"/>
    <w:rsid w:val="00D5321E"/>
    <w:rsid w:val="00D54AF3"/>
    <w:rsid w:val="00D558C0"/>
    <w:rsid w:val="00D56253"/>
    <w:rsid w:val="00D5734F"/>
    <w:rsid w:val="00D6201A"/>
    <w:rsid w:val="00D625B0"/>
    <w:rsid w:val="00D652CE"/>
    <w:rsid w:val="00D7068E"/>
    <w:rsid w:val="00D71168"/>
    <w:rsid w:val="00D72B65"/>
    <w:rsid w:val="00D74C2A"/>
    <w:rsid w:val="00D774B4"/>
    <w:rsid w:val="00D77FD4"/>
    <w:rsid w:val="00D82262"/>
    <w:rsid w:val="00D83744"/>
    <w:rsid w:val="00D85483"/>
    <w:rsid w:val="00D86FC9"/>
    <w:rsid w:val="00D87ECD"/>
    <w:rsid w:val="00D90448"/>
    <w:rsid w:val="00D9153E"/>
    <w:rsid w:val="00D947C2"/>
    <w:rsid w:val="00D94EEB"/>
    <w:rsid w:val="00D95175"/>
    <w:rsid w:val="00D96BC5"/>
    <w:rsid w:val="00DA0101"/>
    <w:rsid w:val="00DA2A9A"/>
    <w:rsid w:val="00DA2B0E"/>
    <w:rsid w:val="00DA2EE8"/>
    <w:rsid w:val="00DA3701"/>
    <w:rsid w:val="00DA5FB2"/>
    <w:rsid w:val="00DA6E96"/>
    <w:rsid w:val="00DB0ED4"/>
    <w:rsid w:val="00DB29B6"/>
    <w:rsid w:val="00DB4A99"/>
    <w:rsid w:val="00DB6E91"/>
    <w:rsid w:val="00DC07F0"/>
    <w:rsid w:val="00DC2F8D"/>
    <w:rsid w:val="00DC3B8C"/>
    <w:rsid w:val="00DC5334"/>
    <w:rsid w:val="00DC6995"/>
    <w:rsid w:val="00DC6F25"/>
    <w:rsid w:val="00DC79F5"/>
    <w:rsid w:val="00DC7F06"/>
    <w:rsid w:val="00DD01C5"/>
    <w:rsid w:val="00DD1023"/>
    <w:rsid w:val="00DD2928"/>
    <w:rsid w:val="00DD2A29"/>
    <w:rsid w:val="00DD37CD"/>
    <w:rsid w:val="00DD3894"/>
    <w:rsid w:val="00DD64CF"/>
    <w:rsid w:val="00DE077D"/>
    <w:rsid w:val="00DE184A"/>
    <w:rsid w:val="00DE45E5"/>
    <w:rsid w:val="00DE5070"/>
    <w:rsid w:val="00DE567A"/>
    <w:rsid w:val="00DF001C"/>
    <w:rsid w:val="00DF0507"/>
    <w:rsid w:val="00DF1E3D"/>
    <w:rsid w:val="00DF28CD"/>
    <w:rsid w:val="00DF4C1B"/>
    <w:rsid w:val="00DF4F70"/>
    <w:rsid w:val="00DF5EB9"/>
    <w:rsid w:val="00DF608D"/>
    <w:rsid w:val="00E03DA4"/>
    <w:rsid w:val="00E05D64"/>
    <w:rsid w:val="00E10D4F"/>
    <w:rsid w:val="00E1130D"/>
    <w:rsid w:val="00E116FC"/>
    <w:rsid w:val="00E13AA5"/>
    <w:rsid w:val="00E13F66"/>
    <w:rsid w:val="00E15A6E"/>
    <w:rsid w:val="00E20D69"/>
    <w:rsid w:val="00E22C6F"/>
    <w:rsid w:val="00E23D75"/>
    <w:rsid w:val="00E246B3"/>
    <w:rsid w:val="00E260DF"/>
    <w:rsid w:val="00E316D7"/>
    <w:rsid w:val="00E32B30"/>
    <w:rsid w:val="00E3321A"/>
    <w:rsid w:val="00E42EDD"/>
    <w:rsid w:val="00E43290"/>
    <w:rsid w:val="00E435C4"/>
    <w:rsid w:val="00E4471A"/>
    <w:rsid w:val="00E538E1"/>
    <w:rsid w:val="00E5636D"/>
    <w:rsid w:val="00E56ABF"/>
    <w:rsid w:val="00E72DF2"/>
    <w:rsid w:val="00E75317"/>
    <w:rsid w:val="00E76117"/>
    <w:rsid w:val="00E76483"/>
    <w:rsid w:val="00E85787"/>
    <w:rsid w:val="00E90A49"/>
    <w:rsid w:val="00E91344"/>
    <w:rsid w:val="00E9207B"/>
    <w:rsid w:val="00E92D9B"/>
    <w:rsid w:val="00E95D9D"/>
    <w:rsid w:val="00EA2439"/>
    <w:rsid w:val="00EA3FF8"/>
    <w:rsid w:val="00EA4294"/>
    <w:rsid w:val="00EA4451"/>
    <w:rsid w:val="00EA556E"/>
    <w:rsid w:val="00EA64F0"/>
    <w:rsid w:val="00EB244D"/>
    <w:rsid w:val="00EB3B4B"/>
    <w:rsid w:val="00EB4DB3"/>
    <w:rsid w:val="00EB6EB7"/>
    <w:rsid w:val="00EC0A70"/>
    <w:rsid w:val="00EC0C30"/>
    <w:rsid w:val="00EC3884"/>
    <w:rsid w:val="00EC40AF"/>
    <w:rsid w:val="00EC5AA1"/>
    <w:rsid w:val="00EC5D5A"/>
    <w:rsid w:val="00EC766B"/>
    <w:rsid w:val="00EC7F6B"/>
    <w:rsid w:val="00ED1290"/>
    <w:rsid w:val="00ED202C"/>
    <w:rsid w:val="00ED5DE9"/>
    <w:rsid w:val="00EE5072"/>
    <w:rsid w:val="00EE5081"/>
    <w:rsid w:val="00EE55A9"/>
    <w:rsid w:val="00EE647D"/>
    <w:rsid w:val="00EE687C"/>
    <w:rsid w:val="00EE764D"/>
    <w:rsid w:val="00EE7EF2"/>
    <w:rsid w:val="00EF0087"/>
    <w:rsid w:val="00EF314C"/>
    <w:rsid w:val="00EF47DA"/>
    <w:rsid w:val="00EF4D48"/>
    <w:rsid w:val="00EF729E"/>
    <w:rsid w:val="00EF73D4"/>
    <w:rsid w:val="00F011FE"/>
    <w:rsid w:val="00F01577"/>
    <w:rsid w:val="00F01B3B"/>
    <w:rsid w:val="00F01C9E"/>
    <w:rsid w:val="00F042FD"/>
    <w:rsid w:val="00F04925"/>
    <w:rsid w:val="00F059DF"/>
    <w:rsid w:val="00F10191"/>
    <w:rsid w:val="00F108C6"/>
    <w:rsid w:val="00F12D6D"/>
    <w:rsid w:val="00F133F7"/>
    <w:rsid w:val="00F13EDF"/>
    <w:rsid w:val="00F14509"/>
    <w:rsid w:val="00F2033E"/>
    <w:rsid w:val="00F259A6"/>
    <w:rsid w:val="00F2635A"/>
    <w:rsid w:val="00F31F13"/>
    <w:rsid w:val="00F346D1"/>
    <w:rsid w:val="00F36AA1"/>
    <w:rsid w:val="00F36D47"/>
    <w:rsid w:val="00F375ED"/>
    <w:rsid w:val="00F43449"/>
    <w:rsid w:val="00F45086"/>
    <w:rsid w:val="00F47CE2"/>
    <w:rsid w:val="00F5457D"/>
    <w:rsid w:val="00F57653"/>
    <w:rsid w:val="00F62792"/>
    <w:rsid w:val="00F6317B"/>
    <w:rsid w:val="00F64B70"/>
    <w:rsid w:val="00F709E1"/>
    <w:rsid w:val="00F7129B"/>
    <w:rsid w:val="00F73788"/>
    <w:rsid w:val="00F73CB0"/>
    <w:rsid w:val="00F73DAD"/>
    <w:rsid w:val="00F748D5"/>
    <w:rsid w:val="00F74F4F"/>
    <w:rsid w:val="00F77253"/>
    <w:rsid w:val="00F8288A"/>
    <w:rsid w:val="00F83DEC"/>
    <w:rsid w:val="00F83FC1"/>
    <w:rsid w:val="00F85305"/>
    <w:rsid w:val="00F872B1"/>
    <w:rsid w:val="00F875D6"/>
    <w:rsid w:val="00F87FB0"/>
    <w:rsid w:val="00F87FC5"/>
    <w:rsid w:val="00F90926"/>
    <w:rsid w:val="00F91CE3"/>
    <w:rsid w:val="00F91DB3"/>
    <w:rsid w:val="00F926A6"/>
    <w:rsid w:val="00F932AA"/>
    <w:rsid w:val="00F97295"/>
    <w:rsid w:val="00FA2296"/>
    <w:rsid w:val="00FA3B1F"/>
    <w:rsid w:val="00FA497E"/>
    <w:rsid w:val="00FA6E43"/>
    <w:rsid w:val="00FB1160"/>
    <w:rsid w:val="00FB1F35"/>
    <w:rsid w:val="00FB30DA"/>
    <w:rsid w:val="00FB6C68"/>
    <w:rsid w:val="00FB6F17"/>
    <w:rsid w:val="00FB754D"/>
    <w:rsid w:val="00FB7F79"/>
    <w:rsid w:val="00FC008A"/>
    <w:rsid w:val="00FC00BF"/>
    <w:rsid w:val="00FC151A"/>
    <w:rsid w:val="00FC4639"/>
    <w:rsid w:val="00FC4F46"/>
    <w:rsid w:val="00FC52F7"/>
    <w:rsid w:val="00FC726F"/>
    <w:rsid w:val="00FC7B99"/>
    <w:rsid w:val="00FD149F"/>
    <w:rsid w:val="00FD2810"/>
    <w:rsid w:val="00FE218D"/>
    <w:rsid w:val="00FE45C0"/>
    <w:rsid w:val="00FE6E00"/>
    <w:rsid w:val="00FE6ECD"/>
    <w:rsid w:val="00FF068B"/>
    <w:rsid w:val="00FF0794"/>
    <w:rsid w:val="00FF1682"/>
    <w:rsid w:val="00FF22CC"/>
    <w:rsid w:val="00FF3AE1"/>
    <w:rsid w:val="00FF3BD9"/>
    <w:rsid w:val="00FF42DE"/>
    <w:rsid w:val="00FF782A"/>
    <w:rsid w:val="252E7043"/>
    <w:rsid w:val="5D15AF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AC2E1"/>
  <w15:chartTrackingRefBased/>
  <w15:docId w15:val="{1A36EC93-9B82-4CC3-B78F-B8BB44903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
    <w:name w:val="Normal"/>
    <w:qFormat/>
    <w:rsid w:val="002E5857"/>
    <w:pPr>
      <w:spacing w:after="160" w:line="259" w:lineRule="auto"/>
    </w:pPr>
    <w:rPr>
      <w:sz w:val="22"/>
      <w:szCs w:val="22"/>
      <w:lang w:eastAsia="en-US"/>
    </w:rPr>
  </w:style>
  <w:style w:type="paragraph" w:styleId="Ttulo1">
    <w:name w:val="heading 1"/>
    <w:basedOn w:val="Standard"/>
    <w:next w:val="Textbody"/>
    <w:link w:val="Ttulo1Char"/>
    <w:uiPriority w:val="9"/>
    <w:qFormat/>
    <w:rsid w:val="001263B8"/>
    <w:pPr>
      <w:keepNext/>
      <w:keepLines/>
      <w:spacing w:before="240" w:after="160"/>
      <w:outlineLvl w:val="0"/>
    </w:pPr>
    <w:rPr>
      <w:rFonts w:ascii="Calibri Light" w:hAnsi="Calibri Light"/>
      <w:color w:val="2F5496"/>
      <w:sz w:val="32"/>
      <w:szCs w:val="32"/>
    </w:rPr>
  </w:style>
  <w:style w:type="paragraph" w:styleId="Ttulo2">
    <w:name w:val="heading 2"/>
    <w:basedOn w:val="Normal"/>
    <w:next w:val="Normal"/>
    <w:link w:val="Ttulo2Char"/>
    <w:unhideWhenUsed/>
    <w:qFormat/>
    <w:rsid w:val="001263B8"/>
    <w:pPr>
      <w:keepNext/>
      <w:keepLines/>
      <w:widowControl w:val="0"/>
      <w:suppressAutoHyphens/>
      <w:autoSpaceDN w:val="0"/>
      <w:spacing w:before="40" w:after="0" w:line="240" w:lineRule="auto"/>
      <w:textAlignment w:val="baseline"/>
      <w:outlineLvl w:val="1"/>
    </w:pPr>
    <w:rPr>
      <w:rFonts w:ascii="Calibri Light" w:eastAsia="Times New Roman" w:hAnsi="Calibri Light"/>
      <w:color w:val="2F5496"/>
      <w:kern w:val="3"/>
      <w:sz w:val="26"/>
      <w:szCs w:val="26"/>
    </w:rPr>
  </w:style>
  <w:style w:type="paragraph" w:styleId="Ttulo6">
    <w:name w:val="heading 6"/>
    <w:basedOn w:val="Normal"/>
    <w:next w:val="Normal"/>
    <w:link w:val="Ttulo6Char"/>
    <w:uiPriority w:val="9"/>
    <w:semiHidden/>
    <w:unhideWhenUsed/>
    <w:qFormat/>
    <w:rsid w:val="001263B8"/>
    <w:pPr>
      <w:keepNext/>
      <w:keepLines/>
      <w:spacing w:before="40" w:after="0"/>
      <w:outlineLvl w:val="5"/>
    </w:pPr>
    <w:rPr>
      <w:rFonts w:ascii="Calibri Light" w:eastAsia="Times New Roman" w:hAnsi="Calibri Light"/>
      <w:color w:val="1F3763"/>
    </w:rPr>
  </w:style>
  <w:style w:type="paragraph" w:styleId="Ttulo7">
    <w:name w:val="heading 7"/>
    <w:basedOn w:val="Standard"/>
    <w:next w:val="Standard"/>
    <w:link w:val="Ttulo7Char"/>
    <w:rsid w:val="001263B8"/>
    <w:pPr>
      <w:keepNext/>
      <w:jc w:val="both"/>
      <w:outlineLvl w:val="6"/>
    </w:pPr>
    <w:rPr>
      <w:b/>
      <w:color w:val="FF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263B8"/>
    <w:rPr>
      <w:rFonts w:ascii="Calibri Light" w:eastAsia="Times New Roman" w:hAnsi="Calibri Light" w:cs="Tahoma"/>
      <w:color w:val="2F5496"/>
      <w:kern w:val="3"/>
      <w:sz w:val="32"/>
      <w:szCs w:val="32"/>
    </w:rPr>
  </w:style>
  <w:style w:type="character" w:customStyle="1" w:styleId="Ttulo2Char">
    <w:name w:val="Título 2 Char"/>
    <w:link w:val="Ttulo2"/>
    <w:rsid w:val="001263B8"/>
    <w:rPr>
      <w:rFonts w:ascii="Calibri Light" w:eastAsia="Times New Roman" w:hAnsi="Calibri Light"/>
      <w:color w:val="2F5496"/>
      <w:kern w:val="3"/>
      <w:sz w:val="26"/>
      <w:szCs w:val="26"/>
      <w:lang w:eastAsia="en-US"/>
    </w:rPr>
  </w:style>
  <w:style w:type="character" w:customStyle="1" w:styleId="Ttulo7Char">
    <w:name w:val="Título 7 Char"/>
    <w:link w:val="Ttulo7"/>
    <w:rsid w:val="001263B8"/>
    <w:rPr>
      <w:rFonts w:ascii="Arial" w:eastAsia="Times New Roman" w:hAnsi="Arial" w:cs="Tahoma"/>
      <w:b/>
      <w:color w:val="FF0000"/>
      <w:kern w:val="3"/>
      <w:sz w:val="24"/>
      <w:szCs w:val="24"/>
    </w:rPr>
  </w:style>
  <w:style w:type="paragraph" w:customStyle="1" w:styleId="Standard">
    <w:name w:val="Standard"/>
    <w:rsid w:val="001263B8"/>
    <w:pPr>
      <w:suppressAutoHyphens/>
      <w:autoSpaceDN w:val="0"/>
      <w:textAlignment w:val="baseline"/>
    </w:pPr>
    <w:rPr>
      <w:rFonts w:ascii="Arial" w:eastAsia="Times New Roman" w:hAnsi="Arial" w:cs="Tahoma"/>
      <w:kern w:val="3"/>
      <w:szCs w:val="24"/>
    </w:rPr>
  </w:style>
  <w:style w:type="paragraph" w:customStyle="1" w:styleId="Heading">
    <w:name w:val="Heading"/>
    <w:basedOn w:val="Standard"/>
    <w:next w:val="Textbody"/>
    <w:rsid w:val="001263B8"/>
    <w:pPr>
      <w:keepNext/>
      <w:spacing w:before="240" w:after="120"/>
    </w:pPr>
    <w:rPr>
      <w:rFonts w:eastAsia="Microsoft YaHei" w:cs="Mangal"/>
      <w:sz w:val="28"/>
      <w:szCs w:val="28"/>
    </w:rPr>
  </w:style>
  <w:style w:type="paragraph" w:customStyle="1" w:styleId="Textbody">
    <w:name w:val="Text body"/>
    <w:basedOn w:val="Standard"/>
    <w:rsid w:val="001263B8"/>
    <w:pPr>
      <w:spacing w:after="120"/>
    </w:pPr>
  </w:style>
  <w:style w:type="paragraph" w:styleId="Lista">
    <w:name w:val="List"/>
    <w:basedOn w:val="Textbody"/>
    <w:rsid w:val="001263B8"/>
    <w:rPr>
      <w:rFonts w:cs="Mangal"/>
      <w:sz w:val="24"/>
    </w:rPr>
  </w:style>
  <w:style w:type="paragraph" w:styleId="Legenda">
    <w:name w:val="caption"/>
    <w:basedOn w:val="Standard"/>
    <w:rsid w:val="001263B8"/>
    <w:pPr>
      <w:suppressLineNumbers/>
      <w:spacing w:before="120" w:after="120"/>
    </w:pPr>
    <w:rPr>
      <w:rFonts w:cs="Mangal"/>
      <w:i/>
      <w:iCs/>
      <w:sz w:val="24"/>
    </w:rPr>
  </w:style>
  <w:style w:type="paragraph" w:customStyle="1" w:styleId="Index">
    <w:name w:val="Index"/>
    <w:basedOn w:val="Standard"/>
    <w:rsid w:val="001263B8"/>
    <w:pPr>
      <w:suppressLineNumbers/>
    </w:pPr>
    <w:rPr>
      <w:rFonts w:cs="Mangal"/>
      <w:sz w:val="24"/>
    </w:rPr>
  </w:style>
  <w:style w:type="paragraph" w:styleId="Citao">
    <w:name w:val="Quote"/>
    <w:aliases w:val="TCU,Citação AGU"/>
    <w:basedOn w:val="Standard"/>
    <w:link w:val="CitaoChar"/>
    <w:qFormat/>
    <w:rsid w:val="001263B8"/>
    <w:pPr>
      <w:pBdr>
        <w:top w:val="single" w:sz="4" w:space="1" w:color="1F497D"/>
        <w:left w:val="single" w:sz="4" w:space="4" w:color="1F497D"/>
        <w:bottom w:val="single" w:sz="4" w:space="1" w:color="1F497D"/>
        <w:right w:val="single" w:sz="4" w:space="4" w:color="1F497D"/>
      </w:pBdr>
      <w:shd w:val="clear" w:color="auto" w:fill="FFFFCC"/>
      <w:spacing w:before="120" w:after="160"/>
      <w:jc w:val="both"/>
    </w:pPr>
    <w:rPr>
      <w:rFonts w:eastAsia="Calibri"/>
      <w:i/>
      <w:iCs/>
      <w:color w:val="000000"/>
      <w:lang w:eastAsia="en-US"/>
    </w:rPr>
  </w:style>
  <w:style w:type="character" w:customStyle="1" w:styleId="CitaoChar">
    <w:name w:val="Citação Char"/>
    <w:aliases w:val="TCU Char,Citação AGU Char"/>
    <w:link w:val="Citao"/>
    <w:rsid w:val="001263B8"/>
    <w:rPr>
      <w:rFonts w:ascii="Arial" w:hAnsi="Arial" w:cs="Tahoma"/>
      <w:i/>
      <w:iCs/>
      <w:color w:val="000000"/>
      <w:kern w:val="3"/>
      <w:szCs w:val="24"/>
      <w:shd w:val="clear" w:color="auto" w:fill="FFFFCC"/>
      <w:lang w:eastAsia="en-US"/>
    </w:rPr>
  </w:style>
  <w:style w:type="paragraph" w:customStyle="1" w:styleId="Nivel01">
    <w:name w:val="Nivel 01"/>
    <w:basedOn w:val="Ttulo1"/>
    <w:qFormat/>
    <w:rsid w:val="001263B8"/>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1263B8"/>
    <w:pPr>
      <w:keepNext/>
      <w:widowControl w:val="0"/>
      <w:shd w:val="clear" w:color="auto" w:fill="FFFFFF"/>
      <w:suppressAutoHyphens/>
      <w:autoSpaceDN w:val="0"/>
      <w:spacing w:before="119" w:after="119" w:line="276" w:lineRule="auto"/>
      <w:ind w:firstLine="567"/>
      <w:jc w:val="both"/>
      <w:textAlignment w:val="baseline"/>
    </w:pPr>
    <w:rPr>
      <w:rFonts w:ascii="Ecofont_Spranq_eco_Sans" w:eastAsia="WenQuanYi Micro Hei" w:hAnsi="Ecofont_Spranq_eco_Sans" w:cs="Lohit Hindi"/>
      <w:kern w:val="3"/>
      <w:szCs w:val="24"/>
      <w:lang w:eastAsia="zh-CN" w:bidi="hi-IN"/>
    </w:rPr>
  </w:style>
  <w:style w:type="paragraph" w:styleId="PargrafodaLista">
    <w:name w:val="List Paragraph"/>
    <w:basedOn w:val="Standard"/>
    <w:link w:val="PargrafodaListaChar"/>
    <w:uiPriority w:val="34"/>
    <w:qFormat/>
    <w:rsid w:val="001263B8"/>
    <w:pPr>
      <w:ind w:left="720"/>
    </w:pPr>
  </w:style>
  <w:style w:type="paragraph" w:customStyle="1" w:styleId="citao2">
    <w:name w:val="citação 2"/>
    <w:basedOn w:val="Citao"/>
    <w:qFormat/>
    <w:rsid w:val="001263B8"/>
    <w:rPr>
      <w:szCs w:val="20"/>
    </w:rPr>
  </w:style>
  <w:style w:type="paragraph" w:customStyle="1" w:styleId="Citao1">
    <w:name w:val="Citação1"/>
    <w:basedOn w:val="Standard"/>
    <w:qFormat/>
    <w:rsid w:val="001263B8"/>
    <w:pPr>
      <w:pBdr>
        <w:top w:val="single" w:sz="4" w:space="1" w:color="1F497D"/>
        <w:left w:val="single" w:sz="4" w:space="4" w:color="1F497D"/>
        <w:bottom w:val="single" w:sz="4" w:space="1" w:color="1F497D"/>
        <w:right w:val="single" w:sz="4" w:space="4" w:color="1F497D"/>
      </w:pBdr>
      <w:shd w:val="clear" w:color="auto" w:fill="FFFFCC"/>
      <w:spacing w:before="120" w:after="160"/>
      <w:jc w:val="both"/>
    </w:pPr>
    <w:rPr>
      <w:rFonts w:ascii="Ecofont_Spranq_eco_Sans" w:eastAsia="Calibri" w:hAnsi="Ecofont_Spranq_eco_Sans"/>
      <w:i/>
      <w:iCs/>
      <w:color w:val="000000"/>
      <w:sz w:val="22"/>
      <w:szCs w:val="22"/>
      <w:lang w:eastAsia="en-US"/>
    </w:rPr>
  </w:style>
  <w:style w:type="paragraph" w:styleId="Textodecomentrio">
    <w:name w:val="annotation text"/>
    <w:basedOn w:val="Standard"/>
    <w:link w:val="TextodecomentrioChar"/>
    <w:qFormat/>
    <w:rsid w:val="001263B8"/>
    <w:rPr>
      <w:szCs w:val="20"/>
    </w:rPr>
  </w:style>
  <w:style w:type="character" w:customStyle="1" w:styleId="TextodecomentrioChar">
    <w:name w:val="Texto de comentário Char"/>
    <w:link w:val="Textodecomentrio"/>
    <w:qFormat/>
    <w:rsid w:val="001263B8"/>
    <w:rPr>
      <w:rFonts w:ascii="Arial" w:eastAsia="Times New Roman" w:hAnsi="Arial" w:cs="Tahoma"/>
      <w:kern w:val="3"/>
    </w:rPr>
  </w:style>
  <w:style w:type="paragraph" w:styleId="Assuntodocomentrio">
    <w:name w:val="annotation subject"/>
    <w:basedOn w:val="Textodecomentrio"/>
    <w:link w:val="AssuntodocomentrioChar"/>
    <w:uiPriority w:val="99"/>
    <w:rsid w:val="001263B8"/>
    <w:rPr>
      <w:b/>
      <w:bCs/>
    </w:rPr>
  </w:style>
  <w:style w:type="character" w:customStyle="1" w:styleId="AssuntodocomentrioChar">
    <w:name w:val="Assunto do comentário Char"/>
    <w:link w:val="Assuntodocomentrio"/>
    <w:uiPriority w:val="99"/>
    <w:rsid w:val="001263B8"/>
    <w:rPr>
      <w:rFonts w:ascii="Arial" w:eastAsia="Times New Roman" w:hAnsi="Arial" w:cs="Tahoma"/>
      <w:b/>
      <w:bCs/>
      <w:kern w:val="3"/>
    </w:rPr>
  </w:style>
  <w:style w:type="paragraph" w:customStyle="1" w:styleId="Nivel1">
    <w:name w:val="Nivel1"/>
    <w:basedOn w:val="Ttulo1"/>
    <w:link w:val="Nivel1Char"/>
    <w:qFormat/>
    <w:rsid w:val="001263B8"/>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1263B8"/>
    <w:pPr>
      <w:suppressAutoHyphens/>
      <w:autoSpaceDN w:val="0"/>
      <w:spacing w:before="120" w:after="120" w:line="276" w:lineRule="auto"/>
      <w:jc w:val="both"/>
      <w:textAlignment w:val="baseline"/>
    </w:pPr>
    <w:rPr>
      <w:rFonts w:ascii="Ecofont_Spranq_eco_Sans" w:eastAsia="Arial Unicode MS" w:hAnsi="Ecofont_Spranq_eco_Sans"/>
      <w:kern w:val="3"/>
    </w:rPr>
  </w:style>
  <w:style w:type="paragraph" w:customStyle="1" w:styleId="Nivel10">
    <w:name w:val="Nivel 1"/>
    <w:basedOn w:val="Nivel2"/>
    <w:rsid w:val="001263B8"/>
    <w:rPr>
      <w:rFonts w:cs="Arial"/>
      <w:b/>
    </w:rPr>
  </w:style>
  <w:style w:type="paragraph" w:customStyle="1" w:styleId="Nivel3">
    <w:name w:val="Nivel 3"/>
    <w:basedOn w:val="Nivel2"/>
    <w:link w:val="Nivel3Char"/>
    <w:qFormat/>
    <w:rsid w:val="001263B8"/>
    <w:rPr>
      <w:rFonts w:cs="Arial"/>
      <w:color w:val="000000"/>
    </w:rPr>
  </w:style>
  <w:style w:type="paragraph" w:customStyle="1" w:styleId="Nivel4">
    <w:name w:val="Nivel 4"/>
    <w:basedOn w:val="Nivel3"/>
    <w:qFormat/>
    <w:rsid w:val="001263B8"/>
    <w:rPr>
      <w:color w:val="00000A"/>
    </w:rPr>
  </w:style>
  <w:style w:type="paragraph" w:customStyle="1" w:styleId="Nivel5">
    <w:name w:val="Nivel 5"/>
    <w:basedOn w:val="Nivel4"/>
    <w:qFormat/>
    <w:rsid w:val="001263B8"/>
    <w:pPr>
      <w:numPr>
        <w:numId w:val="11"/>
      </w:numPr>
      <w:tabs>
        <w:tab w:val="left" w:pos="-7170"/>
      </w:tabs>
    </w:pPr>
  </w:style>
  <w:style w:type="paragraph" w:styleId="Textodebalo">
    <w:name w:val="Balloon Text"/>
    <w:basedOn w:val="Standard"/>
    <w:link w:val="TextodebaloChar"/>
    <w:rsid w:val="001263B8"/>
    <w:rPr>
      <w:rFonts w:ascii="Segoe UI" w:hAnsi="Segoe UI" w:cs="Segoe UI"/>
      <w:sz w:val="18"/>
      <w:szCs w:val="18"/>
    </w:rPr>
  </w:style>
  <w:style w:type="character" w:customStyle="1" w:styleId="TextodebaloChar">
    <w:name w:val="Texto de balão Char"/>
    <w:link w:val="Textodebalo"/>
    <w:uiPriority w:val="99"/>
    <w:rsid w:val="001263B8"/>
    <w:rPr>
      <w:rFonts w:ascii="Segoe UI" w:eastAsia="Times New Roman" w:hAnsi="Segoe UI" w:cs="Segoe UI"/>
      <w:kern w:val="3"/>
      <w:sz w:val="18"/>
      <w:szCs w:val="18"/>
    </w:rPr>
  </w:style>
  <w:style w:type="paragraph" w:styleId="Cabealho">
    <w:name w:val="header"/>
    <w:basedOn w:val="Standard"/>
    <w:link w:val="CabealhoChar"/>
    <w:uiPriority w:val="99"/>
    <w:rsid w:val="001263B8"/>
    <w:pPr>
      <w:suppressLineNumbers/>
      <w:tabs>
        <w:tab w:val="center" w:pos="4252"/>
        <w:tab w:val="right" w:pos="8504"/>
      </w:tabs>
    </w:pPr>
  </w:style>
  <w:style w:type="character" w:customStyle="1" w:styleId="CabealhoChar">
    <w:name w:val="Cabeçalho Char"/>
    <w:link w:val="Cabealho"/>
    <w:uiPriority w:val="99"/>
    <w:rsid w:val="001263B8"/>
    <w:rPr>
      <w:rFonts w:ascii="Arial" w:eastAsia="Times New Roman" w:hAnsi="Arial" w:cs="Tahoma"/>
      <w:kern w:val="3"/>
      <w:szCs w:val="24"/>
    </w:rPr>
  </w:style>
  <w:style w:type="paragraph" w:styleId="Rodap">
    <w:name w:val="footer"/>
    <w:basedOn w:val="Standard"/>
    <w:link w:val="RodapChar"/>
    <w:uiPriority w:val="99"/>
    <w:rsid w:val="001263B8"/>
    <w:pPr>
      <w:suppressLineNumbers/>
      <w:tabs>
        <w:tab w:val="center" w:pos="4252"/>
        <w:tab w:val="right" w:pos="8504"/>
      </w:tabs>
    </w:pPr>
  </w:style>
  <w:style w:type="character" w:customStyle="1" w:styleId="RodapChar">
    <w:name w:val="Rodapé Char"/>
    <w:link w:val="Rodap"/>
    <w:uiPriority w:val="99"/>
    <w:rsid w:val="001263B8"/>
    <w:rPr>
      <w:rFonts w:ascii="Arial" w:eastAsia="Times New Roman" w:hAnsi="Arial" w:cs="Tahoma"/>
      <w:kern w:val="3"/>
      <w:szCs w:val="24"/>
    </w:rPr>
  </w:style>
  <w:style w:type="paragraph" w:customStyle="1" w:styleId="TableContents">
    <w:name w:val="Table Contents"/>
    <w:basedOn w:val="Standard"/>
    <w:rsid w:val="001263B8"/>
    <w:pPr>
      <w:suppressLineNumbers/>
    </w:pPr>
  </w:style>
  <w:style w:type="paragraph" w:customStyle="1" w:styleId="Framecontents">
    <w:name w:val="Frame contents"/>
    <w:basedOn w:val="Textbody"/>
    <w:rsid w:val="001263B8"/>
  </w:style>
  <w:style w:type="character" w:customStyle="1" w:styleId="Nivel01Char">
    <w:name w:val="Nivel 01 Char"/>
    <w:rsid w:val="001263B8"/>
    <w:rPr>
      <w:rFonts w:ascii="Arial" w:hAnsi="Arial"/>
      <w:b/>
      <w:bCs/>
      <w:color w:val="000000"/>
      <w:sz w:val="20"/>
      <w:szCs w:val="20"/>
      <w:lang w:eastAsia="pt-BR"/>
    </w:rPr>
  </w:style>
  <w:style w:type="character" w:customStyle="1" w:styleId="citao2Char">
    <w:name w:val="citação 2 Char"/>
    <w:rsid w:val="001263B8"/>
    <w:rPr>
      <w:rFonts w:ascii="Arial" w:eastAsia="Calibri" w:hAnsi="Arial" w:cs="Tahoma"/>
      <w:i/>
      <w:iCs/>
      <w:color w:val="000000"/>
      <w:sz w:val="20"/>
      <w:szCs w:val="20"/>
      <w:shd w:val="clear" w:color="auto" w:fill="FFFFCC"/>
      <w:lang w:eastAsia="en-US"/>
    </w:rPr>
  </w:style>
  <w:style w:type="character" w:customStyle="1" w:styleId="QuoteChar">
    <w:name w:val="Quote Char"/>
    <w:rsid w:val="001263B8"/>
    <w:rPr>
      <w:rFonts w:ascii="Ecofont_Spranq_eco_Sans" w:eastAsia="Calibri" w:hAnsi="Ecofont_Spranq_eco_Sans" w:cs="Tahoma"/>
      <w:i/>
      <w:iCs/>
      <w:color w:val="000000"/>
      <w:shd w:val="clear" w:color="auto" w:fill="FFFFCC"/>
    </w:rPr>
  </w:style>
  <w:style w:type="character" w:styleId="Refdecomentrio">
    <w:name w:val="annotation reference"/>
    <w:qFormat/>
    <w:rsid w:val="001263B8"/>
    <w:rPr>
      <w:sz w:val="16"/>
      <w:szCs w:val="16"/>
    </w:rPr>
  </w:style>
  <w:style w:type="character" w:customStyle="1" w:styleId="Internetlink">
    <w:name w:val="Internet link"/>
    <w:rsid w:val="001263B8"/>
    <w:rPr>
      <w:color w:val="000080"/>
      <w:u w:val="single"/>
    </w:rPr>
  </w:style>
  <w:style w:type="character" w:customStyle="1" w:styleId="Nivel4Char">
    <w:name w:val="Nivel 4 Char"/>
    <w:rsid w:val="001263B8"/>
    <w:rPr>
      <w:rFonts w:ascii="Ecofont_Spranq_eco_Sans" w:eastAsia="Arial Unicode MS" w:hAnsi="Ecofont_Spranq_eco_Sans" w:cs="Arial"/>
      <w:sz w:val="20"/>
      <w:szCs w:val="20"/>
      <w:lang w:eastAsia="pt-BR"/>
    </w:rPr>
  </w:style>
  <w:style w:type="character" w:customStyle="1" w:styleId="ListLabel1">
    <w:name w:val="ListLabel 1"/>
    <w:rsid w:val="001263B8"/>
    <w:rPr>
      <w:b/>
    </w:rPr>
  </w:style>
  <w:style w:type="character" w:customStyle="1" w:styleId="ListLabel2">
    <w:name w:val="ListLabel 2"/>
    <w:rsid w:val="001263B8"/>
    <w:rPr>
      <w:b w:val="0"/>
      <w:i w:val="0"/>
      <w:iCs/>
    </w:rPr>
  </w:style>
  <w:style w:type="character" w:customStyle="1" w:styleId="ListLabel3">
    <w:name w:val="ListLabel 3"/>
    <w:rsid w:val="001263B8"/>
    <w:rPr>
      <w:rFonts w:cs="Arial"/>
      <w:b w:val="0"/>
      <w:i w:val="0"/>
      <w:iCs/>
      <w:color w:val="00000A"/>
    </w:rPr>
  </w:style>
  <w:style w:type="character" w:customStyle="1" w:styleId="ListLabel4">
    <w:name w:val="ListLabel 4"/>
    <w:rsid w:val="001263B8"/>
    <w:rPr>
      <w:rFonts w:cs="Arial"/>
    </w:rPr>
  </w:style>
  <w:style w:type="character" w:customStyle="1" w:styleId="ListLabel5">
    <w:name w:val="ListLabel 5"/>
    <w:rsid w:val="001263B8"/>
    <w:rPr>
      <w:color w:val="00000A"/>
    </w:rPr>
  </w:style>
  <w:style w:type="character" w:customStyle="1" w:styleId="ListLabel6">
    <w:name w:val="ListLabel 6"/>
    <w:rsid w:val="001263B8"/>
    <w:rPr>
      <w:i w:val="0"/>
      <w:color w:val="000000"/>
    </w:rPr>
  </w:style>
  <w:style w:type="character" w:customStyle="1" w:styleId="ListLabel7">
    <w:name w:val="ListLabel 7"/>
    <w:rsid w:val="001263B8"/>
    <w:rPr>
      <w:b/>
      <w:i w:val="0"/>
      <w:strike w:val="0"/>
      <w:dstrike w:val="0"/>
    </w:rPr>
  </w:style>
  <w:style w:type="character" w:customStyle="1" w:styleId="ListLabel8">
    <w:name w:val="ListLabel 8"/>
    <w:rsid w:val="001263B8"/>
    <w:rPr>
      <w:b w:val="0"/>
      <w:strike w:val="0"/>
      <w:dstrike w:val="0"/>
    </w:rPr>
  </w:style>
  <w:style w:type="character" w:customStyle="1" w:styleId="ListLabel9">
    <w:name w:val="ListLabel 9"/>
    <w:rsid w:val="001263B8"/>
    <w:rPr>
      <w:i w:val="0"/>
      <w:strike w:val="0"/>
      <w:dstrike w:val="0"/>
    </w:rPr>
  </w:style>
  <w:style w:type="character" w:customStyle="1" w:styleId="ListLabel10">
    <w:name w:val="ListLabel 10"/>
    <w:rsid w:val="001263B8"/>
    <w:rPr>
      <w:b w:val="0"/>
    </w:rPr>
  </w:style>
  <w:style w:type="character" w:customStyle="1" w:styleId="ListLabel11">
    <w:name w:val="ListLabel 11"/>
    <w:rsid w:val="001263B8"/>
    <w:rPr>
      <w:rFonts w:cs="Courier New"/>
    </w:rPr>
  </w:style>
  <w:style w:type="character" w:customStyle="1" w:styleId="ListLabel12">
    <w:name w:val="ListLabel 12"/>
    <w:rsid w:val="001263B8"/>
    <w:rPr>
      <w:b/>
    </w:rPr>
  </w:style>
  <w:style w:type="character" w:customStyle="1" w:styleId="ListLabel13">
    <w:name w:val="ListLabel 13"/>
    <w:rsid w:val="001263B8"/>
    <w:rPr>
      <w:b w:val="0"/>
      <w:i w:val="0"/>
      <w:iCs/>
      <w:color w:val="00000A"/>
    </w:rPr>
  </w:style>
  <w:style w:type="character" w:customStyle="1" w:styleId="VisitedInternetLink">
    <w:name w:val="Visited Internet Link"/>
    <w:rsid w:val="001263B8"/>
    <w:rPr>
      <w:color w:val="800080"/>
      <w:u w:val="single"/>
    </w:rPr>
  </w:style>
  <w:style w:type="character" w:customStyle="1" w:styleId="go">
    <w:name w:val="go"/>
    <w:basedOn w:val="Fontepargpadro"/>
    <w:rsid w:val="001263B8"/>
  </w:style>
  <w:style w:type="character" w:styleId="Hyperlink">
    <w:name w:val="Hyperlink"/>
    <w:uiPriority w:val="99"/>
    <w:rsid w:val="001263B8"/>
    <w:rPr>
      <w:color w:val="0563C1"/>
      <w:u w:val="single"/>
    </w:rPr>
  </w:style>
  <w:style w:type="character" w:styleId="MenoPendente">
    <w:name w:val="Unresolved Mention"/>
    <w:rsid w:val="001263B8"/>
    <w:rPr>
      <w:color w:val="605E5C"/>
      <w:shd w:val="clear" w:color="auto" w:fill="E1DFDD"/>
    </w:rPr>
  </w:style>
  <w:style w:type="paragraph" w:styleId="Reviso">
    <w:name w:val="Revision"/>
    <w:rsid w:val="001263B8"/>
    <w:pPr>
      <w:autoSpaceDN w:val="0"/>
    </w:pPr>
    <w:rPr>
      <w:rFonts w:eastAsia="SimSun" w:cs="Calibri"/>
      <w:kern w:val="3"/>
      <w:sz w:val="22"/>
      <w:szCs w:val="22"/>
      <w:lang w:eastAsia="en-US"/>
    </w:rPr>
  </w:style>
  <w:style w:type="character" w:styleId="HiperlinkVisitado">
    <w:name w:val="FollowedHyperlink"/>
    <w:uiPriority w:val="99"/>
    <w:rsid w:val="001263B8"/>
    <w:rPr>
      <w:color w:val="954F72"/>
      <w:u w:val="single"/>
    </w:rPr>
  </w:style>
  <w:style w:type="character" w:customStyle="1" w:styleId="Nivel2Char">
    <w:name w:val="Nivel 2 Char"/>
    <w:rsid w:val="001263B8"/>
    <w:rPr>
      <w:rFonts w:ascii="Ecofont_Spranq_eco_Sans" w:eastAsia="Arial Unicode MS" w:hAnsi="Ecofont_Spranq_eco_Sans" w:cs="Times New Roman"/>
      <w:sz w:val="20"/>
      <w:szCs w:val="20"/>
      <w:lang w:eastAsia="pt-BR"/>
    </w:rPr>
  </w:style>
  <w:style w:type="numbering" w:customStyle="1" w:styleId="WWNum1">
    <w:name w:val="WWNum1"/>
    <w:basedOn w:val="Semlista"/>
    <w:rsid w:val="001263B8"/>
    <w:pPr>
      <w:numPr>
        <w:numId w:val="24"/>
      </w:numPr>
    </w:pPr>
  </w:style>
  <w:style w:type="numbering" w:customStyle="1" w:styleId="WWNum2">
    <w:name w:val="WWNum2"/>
    <w:basedOn w:val="Semlista"/>
    <w:rsid w:val="001263B8"/>
    <w:pPr>
      <w:numPr>
        <w:numId w:val="1"/>
      </w:numPr>
    </w:pPr>
  </w:style>
  <w:style w:type="numbering" w:customStyle="1" w:styleId="WWNum3">
    <w:name w:val="WWNum3"/>
    <w:basedOn w:val="Semlista"/>
    <w:rsid w:val="001263B8"/>
    <w:pPr>
      <w:numPr>
        <w:numId w:val="2"/>
      </w:numPr>
    </w:pPr>
  </w:style>
  <w:style w:type="numbering" w:customStyle="1" w:styleId="WWNum4">
    <w:name w:val="WWNum4"/>
    <w:basedOn w:val="Semlista"/>
    <w:rsid w:val="001263B8"/>
    <w:pPr>
      <w:numPr>
        <w:numId w:val="3"/>
      </w:numPr>
    </w:pPr>
  </w:style>
  <w:style w:type="numbering" w:customStyle="1" w:styleId="WWNum5">
    <w:name w:val="WWNum5"/>
    <w:basedOn w:val="Semlista"/>
    <w:rsid w:val="001263B8"/>
    <w:pPr>
      <w:numPr>
        <w:numId w:val="4"/>
      </w:numPr>
    </w:pPr>
  </w:style>
  <w:style w:type="numbering" w:customStyle="1" w:styleId="WWNum6">
    <w:name w:val="WWNum6"/>
    <w:basedOn w:val="Semlista"/>
    <w:rsid w:val="001263B8"/>
    <w:pPr>
      <w:numPr>
        <w:numId w:val="5"/>
      </w:numPr>
    </w:pPr>
  </w:style>
  <w:style w:type="numbering" w:customStyle="1" w:styleId="WWNum7">
    <w:name w:val="WWNum7"/>
    <w:basedOn w:val="Semlista"/>
    <w:rsid w:val="001263B8"/>
    <w:pPr>
      <w:numPr>
        <w:numId w:val="6"/>
      </w:numPr>
    </w:pPr>
  </w:style>
  <w:style w:type="numbering" w:customStyle="1" w:styleId="WWNum8">
    <w:name w:val="WWNum8"/>
    <w:basedOn w:val="Semlista"/>
    <w:rsid w:val="001263B8"/>
    <w:pPr>
      <w:numPr>
        <w:numId w:val="7"/>
      </w:numPr>
    </w:pPr>
  </w:style>
  <w:style w:type="numbering" w:customStyle="1" w:styleId="WWNum9">
    <w:name w:val="WWNum9"/>
    <w:basedOn w:val="Semlista"/>
    <w:rsid w:val="001263B8"/>
    <w:pPr>
      <w:numPr>
        <w:numId w:val="8"/>
      </w:numPr>
    </w:pPr>
  </w:style>
  <w:style w:type="numbering" w:customStyle="1" w:styleId="WWNum10">
    <w:name w:val="WWNum10"/>
    <w:basedOn w:val="Semlista"/>
    <w:rsid w:val="001263B8"/>
    <w:pPr>
      <w:numPr>
        <w:numId w:val="9"/>
      </w:numPr>
    </w:pPr>
  </w:style>
  <w:style w:type="numbering" w:customStyle="1" w:styleId="WWNum11">
    <w:name w:val="WWNum11"/>
    <w:basedOn w:val="Semlista"/>
    <w:rsid w:val="001263B8"/>
    <w:pPr>
      <w:numPr>
        <w:numId w:val="10"/>
      </w:numPr>
    </w:pPr>
  </w:style>
  <w:style w:type="numbering" w:customStyle="1" w:styleId="WWNum12">
    <w:name w:val="WWNum12"/>
    <w:basedOn w:val="Semlista"/>
    <w:rsid w:val="001263B8"/>
    <w:pPr>
      <w:numPr>
        <w:numId w:val="11"/>
      </w:numPr>
    </w:pPr>
  </w:style>
  <w:style w:type="numbering" w:customStyle="1" w:styleId="WWNum13">
    <w:name w:val="WWNum13"/>
    <w:basedOn w:val="Semlista"/>
    <w:rsid w:val="001263B8"/>
    <w:pPr>
      <w:numPr>
        <w:numId w:val="12"/>
      </w:numPr>
    </w:pPr>
  </w:style>
  <w:style w:type="numbering" w:customStyle="1" w:styleId="WWNum14">
    <w:name w:val="WWNum14"/>
    <w:basedOn w:val="Semlista"/>
    <w:rsid w:val="001263B8"/>
    <w:pPr>
      <w:numPr>
        <w:numId w:val="13"/>
      </w:numPr>
    </w:pPr>
  </w:style>
  <w:style w:type="numbering" w:customStyle="1" w:styleId="WWNum15">
    <w:name w:val="WWNum15"/>
    <w:basedOn w:val="Semlista"/>
    <w:rsid w:val="001263B8"/>
    <w:pPr>
      <w:numPr>
        <w:numId w:val="14"/>
      </w:numPr>
    </w:pPr>
  </w:style>
  <w:style w:type="numbering" w:customStyle="1" w:styleId="WWNum16">
    <w:name w:val="WWNum16"/>
    <w:basedOn w:val="Semlista"/>
    <w:rsid w:val="001263B8"/>
    <w:pPr>
      <w:numPr>
        <w:numId w:val="15"/>
      </w:numPr>
    </w:pPr>
  </w:style>
  <w:style w:type="numbering" w:customStyle="1" w:styleId="WWNum17">
    <w:name w:val="WWNum17"/>
    <w:basedOn w:val="Semlista"/>
    <w:rsid w:val="001263B8"/>
    <w:pPr>
      <w:numPr>
        <w:numId w:val="16"/>
      </w:numPr>
    </w:pPr>
  </w:style>
  <w:style w:type="numbering" w:customStyle="1" w:styleId="WWNum18">
    <w:name w:val="WWNum18"/>
    <w:basedOn w:val="Semlista"/>
    <w:rsid w:val="001263B8"/>
    <w:pPr>
      <w:numPr>
        <w:numId w:val="17"/>
      </w:numPr>
    </w:pPr>
  </w:style>
  <w:style w:type="numbering" w:customStyle="1" w:styleId="WWNum19">
    <w:name w:val="WWNum19"/>
    <w:basedOn w:val="Semlista"/>
    <w:rsid w:val="001263B8"/>
    <w:pPr>
      <w:numPr>
        <w:numId w:val="18"/>
      </w:numPr>
    </w:pPr>
  </w:style>
  <w:style w:type="numbering" w:customStyle="1" w:styleId="WWNum20">
    <w:name w:val="WWNum20"/>
    <w:basedOn w:val="Semlista"/>
    <w:rsid w:val="001263B8"/>
    <w:pPr>
      <w:numPr>
        <w:numId w:val="19"/>
      </w:numPr>
    </w:pPr>
  </w:style>
  <w:style w:type="numbering" w:customStyle="1" w:styleId="WWNum21">
    <w:name w:val="WWNum21"/>
    <w:basedOn w:val="Semlista"/>
    <w:rsid w:val="001263B8"/>
    <w:pPr>
      <w:numPr>
        <w:numId w:val="20"/>
      </w:numPr>
    </w:pPr>
  </w:style>
  <w:style w:type="numbering" w:customStyle="1" w:styleId="WWNum22">
    <w:name w:val="WWNum22"/>
    <w:basedOn w:val="Semlista"/>
    <w:rsid w:val="001263B8"/>
    <w:pPr>
      <w:numPr>
        <w:numId w:val="21"/>
      </w:numPr>
    </w:pPr>
  </w:style>
  <w:style w:type="numbering" w:customStyle="1" w:styleId="WWNum23">
    <w:name w:val="WWNum23"/>
    <w:basedOn w:val="Semlista"/>
    <w:rsid w:val="001263B8"/>
    <w:pPr>
      <w:numPr>
        <w:numId w:val="22"/>
      </w:numPr>
    </w:pPr>
  </w:style>
  <w:style w:type="numbering" w:customStyle="1" w:styleId="WWNum24">
    <w:name w:val="WWNum24"/>
    <w:basedOn w:val="Semlista"/>
    <w:rsid w:val="001263B8"/>
    <w:pPr>
      <w:numPr>
        <w:numId w:val="23"/>
      </w:numPr>
    </w:pPr>
  </w:style>
  <w:style w:type="character" w:customStyle="1" w:styleId="Ttulo6Char">
    <w:name w:val="Título 6 Char"/>
    <w:link w:val="Ttulo6"/>
    <w:uiPriority w:val="9"/>
    <w:semiHidden/>
    <w:rsid w:val="001263B8"/>
    <w:rPr>
      <w:rFonts w:ascii="Calibri Light" w:eastAsia="Times New Roman" w:hAnsi="Calibri Light"/>
      <w:color w:val="1F3763"/>
      <w:sz w:val="22"/>
      <w:szCs w:val="22"/>
      <w:lang w:eastAsia="en-US"/>
    </w:rPr>
  </w:style>
  <w:style w:type="character" w:customStyle="1" w:styleId="Nivel1Char">
    <w:name w:val="Nivel1 Char"/>
    <w:link w:val="Nivel1"/>
    <w:locked/>
    <w:rsid w:val="001263B8"/>
    <w:rPr>
      <w:rFonts w:ascii="Arial" w:eastAsia="Times New Roman" w:hAnsi="Arial"/>
      <w:b/>
      <w:color w:val="000000"/>
      <w:kern w:val="3"/>
    </w:rPr>
  </w:style>
  <w:style w:type="paragraph" w:styleId="NormalWeb">
    <w:name w:val="Normal (Web)"/>
    <w:basedOn w:val="Normal"/>
    <w:uiPriority w:val="99"/>
    <w:unhideWhenUsed/>
    <w:rsid w:val="001263B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SombreamentoMdio1-nfase31">
    <w:name w:val="Sombreamento Médio 1 - Ênfase 31"/>
    <w:basedOn w:val="Normal"/>
    <w:next w:val="Normal"/>
    <w:rsid w:val="001263B8"/>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character" w:customStyle="1" w:styleId="normalchar1">
    <w:name w:val="normal__char1"/>
    <w:rsid w:val="001263B8"/>
    <w:rPr>
      <w:rFonts w:ascii="Arial" w:hAnsi="Arial" w:cs="Arial" w:hint="default"/>
      <w:strike w:val="0"/>
      <w:dstrike w:val="0"/>
      <w:sz w:val="24"/>
      <w:szCs w:val="24"/>
      <w:u w:val="none"/>
      <w:effect w:val="none"/>
    </w:rPr>
  </w:style>
  <w:style w:type="table" w:styleId="Tabelacomgrade">
    <w:name w:val="Table Grid"/>
    <w:basedOn w:val="Tabelanormal"/>
    <w:uiPriority w:val="39"/>
    <w:rsid w:val="001263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uiPriority w:val="22"/>
    <w:qFormat/>
    <w:rsid w:val="001263B8"/>
    <w:rPr>
      <w:b/>
      <w:bCs/>
    </w:rPr>
  </w:style>
  <w:style w:type="paragraph" w:customStyle="1" w:styleId="corpo">
    <w:name w:val="corpo"/>
    <w:basedOn w:val="Normal"/>
    <w:rsid w:val="001263B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uiPriority w:val="99"/>
    <w:semiHidden/>
    <w:unhideWhenUsed/>
    <w:rsid w:val="001263B8"/>
    <w:rPr>
      <w:color w:val="605E5C"/>
      <w:shd w:val="clear" w:color="auto" w:fill="E1DFDD"/>
    </w:rPr>
  </w:style>
  <w:style w:type="paragraph" w:customStyle="1" w:styleId="itemnivel2">
    <w:name w:val="item_nivel2"/>
    <w:basedOn w:val="Normal"/>
    <w:rsid w:val="001263B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1263B8"/>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1263B8"/>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1263B8"/>
  </w:style>
  <w:style w:type="character" w:customStyle="1" w:styleId="highlight">
    <w:name w:val="highlight"/>
    <w:basedOn w:val="Fontepargpadro"/>
    <w:rsid w:val="001263B8"/>
  </w:style>
  <w:style w:type="character" w:customStyle="1" w:styleId="MenoPendente2">
    <w:name w:val="Menção Pendente2"/>
    <w:uiPriority w:val="99"/>
    <w:semiHidden/>
    <w:unhideWhenUsed/>
    <w:rsid w:val="001263B8"/>
    <w:rPr>
      <w:color w:val="605E5C"/>
      <w:shd w:val="clear" w:color="auto" w:fill="E1DFDD"/>
    </w:rPr>
  </w:style>
  <w:style w:type="character" w:customStyle="1" w:styleId="MenoPendente3">
    <w:name w:val="Menção Pendente3"/>
    <w:uiPriority w:val="99"/>
    <w:semiHidden/>
    <w:unhideWhenUsed/>
    <w:rsid w:val="001263B8"/>
    <w:rPr>
      <w:color w:val="605E5C"/>
      <w:shd w:val="clear" w:color="auto" w:fill="E1DFDD"/>
    </w:rPr>
  </w:style>
  <w:style w:type="paragraph" w:styleId="SemEspaamento">
    <w:name w:val="No Spacing"/>
    <w:uiPriority w:val="1"/>
    <w:qFormat/>
    <w:rsid w:val="001263B8"/>
    <w:rPr>
      <w:sz w:val="22"/>
      <w:szCs w:val="22"/>
      <w:lang w:eastAsia="en-US"/>
    </w:rPr>
  </w:style>
  <w:style w:type="paragraph" w:customStyle="1" w:styleId="Default">
    <w:name w:val="Default"/>
    <w:rsid w:val="00857358"/>
    <w:pPr>
      <w:autoSpaceDE w:val="0"/>
      <w:autoSpaceDN w:val="0"/>
    </w:pPr>
    <w:rPr>
      <w:rFonts w:ascii="Times New Roman" w:hAnsi="Times New Roman"/>
      <w:color w:val="000000"/>
      <w:sz w:val="24"/>
      <w:szCs w:val="24"/>
      <w:lang w:eastAsia="en-US"/>
    </w:rPr>
  </w:style>
  <w:style w:type="character" w:customStyle="1" w:styleId="cf01">
    <w:name w:val="cf01"/>
    <w:rsid w:val="0064634B"/>
    <w:rPr>
      <w:rFonts w:ascii="Segoe UI" w:hAnsi="Segoe UI" w:cs="Segoe UI" w:hint="default"/>
      <w:sz w:val="18"/>
      <w:szCs w:val="18"/>
    </w:rPr>
  </w:style>
  <w:style w:type="paragraph" w:customStyle="1" w:styleId="western">
    <w:name w:val="western"/>
    <w:basedOn w:val="Standard"/>
    <w:rsid w:val="005B04FE"/>
    <w:pPr>
      <w:widowControl w:val="0"/>
      <w:spacing w:before="28" w:line="100" w:lineRule="atLeast"/>
    </w:pPr>
    <w:rPr>
      <w:rFonts w:ascii="Times New Roman" w:eastAsia="SimSun" w:hAnsi="Times New Roman" w:cs="Mangal"/>
      <w:sz w:val="24"/>
      <w:lang w:bidi="hi-IN"/>
    </w:rPr>
  </w:style>
  <w:style w:type="paragraph" w:styleId="Recuodecorpodetexto">
    <w:name w:val="Body Text Indent"/>
    <w:basedOn w:val="Normal"/>
    <w:link w:val="RecuodecorpodetextoChar1"/>
    <w:unhideWhenUsed/>
    <w:rsid w:val="005B04FE"/>
    <w:pPr>
      <w:widowControl w:val="0"/>
      <w:suppressAutoHyphens/>
      <w:autoSpaceDN w:val="0"/>
      <w:spacing w:after="120" w:line="240" w:lineRule="auto"/>
      <w:ind w:left="283"/>
      <w:textAlignment w:val="baseline"/>
    </w:pPr>
    <w:rPr>
      <w:rFonts w:ascii="Times New Roman" w:eastAsia="SimSun" w:hAnsi="Times New Roman" w:cs="Mangal"/>
      <w:kern w:val="3"/>
      <w:sz w:val="24"/>
      <w:szCs w:val="21"/>
      <w:lang w:eastAsia="zh-CN" w:bidi="hi-IN"/>
    </w:rPr>
  </w:style>
  <w:style w:type="character" w:customStyle="1" w:styleId="RecuodecorpodetextoChar">
    <w:name w:val="Recuo de corpo de texto Char"/>
    <w:uiPriority w:val="99"/>
    <w:semiHidden/>
    <w:rsid w:val="005B04FE"/>
    <w:rPr>
      <w:sz w:val="22"/>
      <w:szCs w:val="22"/>
      <w:lang w:eastAsia="en-US"/>
    </w:rPr>
  </w:style>
  <w:style w:type="character" w:customStyle="1" w:styleId="RecuodecorpodetextoChar1">
    <w:name w:val="Recuo de corpo de texto Char1"/>
    <w:link w:val="Recuodecorpodetexto"/>
    <w:rsid w:val="005B04FE"/>
    <w:rPr>
      <w:rFonts w:ascii="Times New Roman" w:eastAsia="SimSun" w:hAnsi="Times New Roman" w:cs="Mangal"/>
      <w:kern w:val="3"/>
      <w:sz w:val="24"/>
      <w:szCs w:val="21"/>
      <w:lang w:eastAsia="zh-CN" w:bidi="hi-IN"/>
    </w:rPr>
  </w:style>
  <w:style w:type="character" w:customStyle="1" w:styleId="tex3">
    <w:name w:val="tex3"/>
    <w:basedOn w:val="Fontepargpadro"/>
    <w:rsid w:val="00BF42F6"/>
  </w:style>
  <w:style w:type="character" w:customStyle="1" w:styleId="tex3b">
    <w:name w:val="tex3b"/>
    <w:basedOn w:val="Fontepargpadro"/>
    <w:rsid w:val="00BF42F6"/>
  </w:style>
  <w:style w:type="character" w:customStyle="1" w:styleId="txtproduto">
    <w:name w:val="txtproduto"/>
    <w:basedOn w:val="Fontepargpadro"/>
    <w:rsid w:val="00BF42F6"/>
  </w:style>
  <w:style w:type="character" w:customStyle="1" w:styleId="value">
    <w:name w:val="value"/>
    <w:rsid w:val="00BF42F6"/>
  </w:style>
  <w:style w:type="character" w:customStyle="1" w:styleId="apple-converted-space">
    <w:name w:val="apple-converted-space"/>
    <w:rsid w:val="00BF42F6"/>
  </w:style>
  <w:style w:type="character" w:customStyle="1" w:styleId="mais-info">
    <w:name w:val="mais-info"/>
    <w:rsid w:val="00BF42F6"/>
  </w:style>
  <w:style w:type="character" w:customStyle="1" w:styleId="h4">
    <w:name w:val="h4"/>
    <w:basedOn w:val="Fontepargpadro"/>
    <w:rsid w:val="00BF42F6"/>
  </w:style>
  <w:style w:type="character" w:customStyle="1" w:styleId="ng-star-inserted">
    <w:name w:val="ng-star-inserted"/>
    <w:basedOn w:val="Fontepargpadro"/>
    <w:rsid w:val="00BF42F6"/>
  </w:style>
  <w:style w:type="paragraph" w:customStyle="1" w:styleId="pb-0">
    <w:name w:val="pb-0"/>
    <w:basedOn w:val="Normal"/>
    <w:rsid w:val="00BF42F6"/>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ui-provider">
    <w:name w:val="ui-provider"/>
    <w:basedOn w:val="Fontepargpadro"/>
    <w:rsid w:val="00BF42F6"/>
  </w:style>
  <w:style w:type="paragraph" w:customStyle="1" w:styleId="Nvel3-R">
    <w:name w:val="Nível 3-R"/>
    <w:basedOn w:val="Nivel3"/>
    <w:link w:val="Nvel3-RChar"/>
    <w:qFormat/>
    <w:rsid w:val="00AC1264"/>
    <w:pPr>
      <w:suppressAutoHyphens w:val="0"/>
      <w:autoSpaceDN/>
      <w:ind w:left="284"/>
      <w:textAlignment w:val="auto"/>
    </w:pPr>
    <w:rPr>
      <w:rFonts w:ascii="Arial" w:eastAsia="Times New Roman" w:hAnsi="Arial"/>
      <w:i/>
      <w:iCs/>
      <w:color w:val="FF0000"/>
      <w:kern w:val="0"/>
    </w:rPr>
  </w:style>
  <w:style w:type="paragraph" w:customStyle="1" w:styleId="Nvel4-R">
    <w:name w:val="Nível 4-R"/>
    <w:basedOn w:val="Nivel4"/>
    <w:qFormat/>
    <w:rsid w:val="00AC1264"/>
    <w:pPr>
      <w:suppressAutoHyphens w:val="0"/>
      <w:autoSpaceDN/>
      <w:ind w:left="567"/>
      <w:textAlignment w:val="auto"/>
    </w:pPr>
    <w:rPr>
      <w:rFonts w:ascii="Arial" w:eastAsia="Times New Roman" w:hAnsi="Arial"/>
      <w:i/>
      <w:iCs/>
      <w:color w:val="FF0000"/>
      <w:kern w:val="0"/>
    </w:rPr>
  </w:style>
  <w:style w:type="paragraph" w:customStyle="1" w:styleId="paragraph">
    <w:name w:val="paragraph"/>
    <w:basedOn w:val="Normal"/>
    <w:rsid w:val="005B78E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5B78E1"/>
  </w:style>
  <w:style w:type="character" w:customStyle="1" w:styleId="eop">
    <w:name w:val="eop"/>
    <w:basedOn w:val="Fontepargpadro"/>
    <w:rsid w:val="005B78E1"/>
  </w:style>
  <w:style w:type="character" w:customStyle="1" w:styleId="findhit">
    <w:name w:val="findhit"/>
    <w:basedOn w:val="Fontepargpadro"/>
    <w:rsid w:val="00914A80"/>
  </w:style>
  <w:style w:type="character" w:customStyle="1" w:styleId="PargrafodaListaChar">
    <w:name w:val="Parágrafo da Lista Char"/>
    <w:basedOn w:val="Fontepargpadro"/>
    <w:link w:val="PargrafodaLista"/>
    <w:uiPriority w:val="34"/>
    <w:rsid w:val="00CC77B0"/>
    <w:rPr>
      <w:rFonts w:ascii="Arial" w:eastAsia="Times New Roman" w:hAnsi="Arial" w:cs="Tahoma"/>
      <w:kern w:val="3"/>
      <w:szCs w:val="24"/>
    </w:rPr>
  </w:style>
  <w:style w:type="paragraph" w:customStyle="1" w:styleId="Nvel2-Red">
    <w:name w:val="Nível 2 -Red"/>
    <w:basedOn w:val="Nivel2"/>
    <w:link w:val="Nvel2-RedChar"/>
    <w:qFormat/>
    <w:rsid w:val="00CC77B0"/>
    <w:pPr>
      <w:numPr>
        <w:ilvl w:val="1"/>
        <w:numId w:val="1"/>
      </w:numPr>
      <w:suppressAutoHyphens w:val="0"/>
      <w:autoSpaceDN/>
      <w:textAlignment w:val="auto"/>
    </w:pPr>
    <w:rPr>
      <w:rFonts w:ascii="Arial" w:eastAsiaTheme="minorEastAsia" w:hAnsi="Arial" w:cs="Arial"/>
      <w:i/>
      <w:iCs/>
      <w:color w:val="FF0000"/>
      <w:kern w:val="0"/>
    </w:rPr>
  </w:style>
  <w:style w:type="character" w:customStyle="1" w:styleId="Nvel2-RedChar">
    <w:name w:val="Nível 2 -Red Char"/>
    <w:basedOn w:val="Nivel2Char"/>
    <w:link w:val="Nvel2-Red"/>
    <w:rsid w:val="00CC77B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CC77B0"/>
    <w:rPr>
      <w:rFonts w:ascii="Ecofont_Spranq_eco_Sans" w:eastAsia="Arial Unicode MS" w:hAnsi="Ecofont_Spranq_eco_Sans" w:cs="Arial"/>
      <w:color w:val="000000"/>
      <w:kern w:val="3"/>
    </w:rPr>
  </w:style>
  <w:style w:type="character" w:customStyle="1" w:styleId="Nvel3-RChar">
    <w:name w:val="Nível 3-R Char"/>
    <w:basedOn w:val="Nivel3Char"/>
    <w:link w:val="Nvel3-R"/>
    <w:rsid w:val="00CC77B0"/>
    <w:rPr>
      <w:rFonts w:ascii="Arial" w:eastAsia="Times New Roman" w:hAnsi="Arial" w:cs="Arial"/>
      <w:i/>
      <w:iCs/>
      <w:color w:val="FF0000"/>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6111">
      <w:bodyDiv w:val="1"/>
      <w:marLeft w:val="0"/>
      <w:marRight w:val="0"/>
      <w:marTop w:val="0"/>
      <w:marBottom w:val="0"/>
      <w:divBdr>
        <w:top w:val="none" w:sz="0" w:space="0" w:color="auto"/>
        <w:left w:val="none" w:sz="0" w:space="0" w:color="auto"/>
        <w:bottom w:val="none" w:sz="0" w:space="0" w:color="auto"/>
        <w:right w:val="none" w:sz="0" w:space="0" w:color="auto"/>
      </w:divBdr>
    </w:div>
    <w:div w:id="131873864">
      <w:bodyDiv w:val="1"/>
      <w:marLeft w:val="0"/>
      <w:marRight w:val="0"/>
      <w:marTop w:val="0"/>
      <w:marBottom w:val="0"/>
      <w:divBdr>
        <w:top w:val="none" w:sz="0" w:space="0" w:color="auto"/>
        <w:left w:val="none" w:sz="0" w:space="0" w:color="auto"/>
        <w:bottom w:val="none" w:sz="0" w:space="0" w:color="auto"/>
        <w:right w:val="none" w:sz="0" w:space="0" w:color="auto"/>
      </w:divBdr>
    </w:div>
    <w:div w:id="224414801">
      <w:bodyDiv w:val="1"/>
      <w:marLeft w:val="0"/>
      <w:marRight w:val="0"/>
      <w:marTop w:val="0"/>
      <w:marBottom w:val="0"/>
      <w:divBdr>
        <w:top w:val="none" w:sz="0" w:space="0" w:color="auto"/>
        <w:left w:val="none" w:sz="0" w:space="0" w:color="auto"/>
        <w:bottom w:val="none" w:sz="0" w:space="0" w:color="auto"/>
        <w:right w:val="none" w:sz="0" w:space="0" w:color="auto"/>
      </w:divBdr>
    </w:div>
    <w:div w:id="267276266">
      <w:bodyDiv w:val="1"/>
      <w:marLeft w:val="0"/>
      <w:marRight w:val="0"/>
      <w:marTop w:val="0"/>
      <w:marBottom w:val="0"/>
      <w:divBdr>
        <w:top w:val="none" w:sz="0" w:space="0" w:color="auto"/>
        <w:left w:val="none" w:sz="0" w:space="0" w:color="auto"/>
        <w:bottom w:val="none" w:sz="0" w:space="0" w:color="auto"/>
        <w:right w:val="none" w:sz="0" w:space="0" w:color="auto"/>
      </w:divBdr>
    </w:div>
    <w:div w:id="342360605">
      <w:bodyDiv w:val="1"/>
      <w:marLeft w:val="0"/>
      <w:marRight w:val="0"/>
      <w:marTop w:val="0"/>
      <w:marBottom w:val="0"/>
      <w:divBdr>
        <w:top w:val="none" w:sz="0" w:space="0" w:color="auto"/>
        <w:left w:val="none" w:sz="0" w:space="0" w:color="auto"/>
        <w:bottom w:val="none" w:sz="0" w:space="0" w:color="auto"/>
        <w:right w:val="none" w:sz="0" w:space="0" w:color="auto"/>
      </w:divBdr>
    </w:div>
    <w:div w:id="367803960">
      <w:bodyDiv w:val="1"/>
      <w:marLeft w:val="0"/>
      <w:marRight w:val="0"/>
      <w:marTop w:val="0"/>
      <w:marBottom w:val="0"/>
      <w:divBdr>
        <w:top w:val="none" w:sz="0" w:space="0" w:color="auto"/>
        <w:left w:val="none" w:sz="0" w:space="0" w:color="auto"/>
        <w:bottom w:val="none" w:sz="0" w:space="0" w:color="auto"/>
        <w:right w:val="none" w:sz="0" w:space="0" w:color="auto"/>
      </w:divBdr>
    </w:div>
    <w:div w:id="425466723">
      <w:bodyDiv w:val="1"/>
      <w:marLeft w:val="0"/>
      <w:marRight w:val="0"/>
      <w:marTop w:val="0"/>
      <w:marBottom w:val="0"/>
      <w:divBdr>
        <w:top w:val="none" w:sz="0" w:space="0" w:color="auto"/>
        <w:left w:val="none" w:sz="0" w:space="0" w:color="auto"/>
        <w:bottom w:val="none" w:sz="0" w:space="0" w:color="auto"/>
        <w:right w:val="none" w:sz="0" w:space="0" w:color="auto"/>
      </w:divBdr>
    </w:div>
    <w:div w:id="478500998">
      <w:bodyDiv w:val="1"/>
      <w:marLeft w:val="0"/>
      <w:marRight w:val="0"/>
      <w:marTop w:val="0"/>
      <w:marBottom w:val="0"/>
      <w:divBdr>
        <w:top w:val="none" w:sz="0" w:space="0" w:color="auto"/>
        <w:left w:val="none" w:sz="0" w:space="0" w:color="auto"/>
        <w:bottom w:val="none" w:sz="0" w:space="0" w:color="auto"/>
        <w:right w:val="none" w:sz="0" w:space="0" w:color="auto"/>
      </w:divBdr>
    </w:div>
    <w:div w:id="500631024">
      <w:bodyDiv w:val="1"/>
      <w:marLeft w:val="0"/>
      <w:marRight w:val="0"/>
      <w:marTop w:val="0"/>
      <w:marBottom w:val="0"/>
      <w:divBdr>
        <w:top w:val="none" w:sz="0" w:space="0" w:color="auto"/>
        <w:left w:val="none" w:sz="0" w:space="0" w:color="auto"/>
        <w:bottom w:val="none" w:sz="0" w:space="0" w:color="auto"/>
        <w:right w:val="none" w:sz="0" w:space="0" w:color="auto"/>
      </w:divBdr>
    </w:div>
    <w:div w:id="578489134">
      <w:bodyDiv w:val="1"/>
      <w:marLeft w:val="0"/>
      <w:marRight w:val="0"/>
      <w:marTop w:val="0"/>
      <w:marBottom w:val="0"/>
      <w:divBdr>
        <w:top w:val="none" w:sz="0" w:space="0" w:color="auto"/>
        <w:left w:val="none" w:sz="0" w:space="0" w:color="auto"/>
        <w:bottom w:val="none" w:sz="0" w:space="0" w:color="auto"/>
        <w:right w:val="none" w:sz="0" w:space="0" w:color="auto"/>
      </w:divBdr>
    </w:div>
    <w:div w:id="627781674">
      <w:bodyDiv w:val="1"/>
      <w:marLeft w:val="0"/>
      <w:marRight w:val="0"/>
      <w:marTop w:val="0"/>
      <w:marBottom w:val="0"/>
      <w:divBdr>
        <w:top w:val="none" w:sz="0" w:space="0" w:color="auto"/>
        <w:left w:val="none" w:sz="0" w:space="0" w:color="auto"/>
        <w:bottom w:val="none" w:sz="0" w:space="0" w:color="auto"/>
        <w:right w:val="none" w:sz="0" w:space="0" w:color="auto"/>
      </w:divBdr>
    </w:div>
    <w:div w:id="769424089">
      <w:bodyDiv w:val="1"/>
      <w:marLeft w:val="0"/>
      <w:marRight w:val="0"/>
      <w:marTop w:val="0"/>
      <w:marBottom w:val="0"/>
      <w:divBdr>
        <w:top w:val="none" w:sz="0" w:space="0" w:color="auto"/>
        <w:left w:val="none" w:sz="0" w:space="0" w:color="auto"/>
        <w:bottom w:val="none" w:sz="0" w:space="0" w:color="auto"/>
        <w:right w:val="none" w:sz="0" w:space="0" w:color="auto"/>
      </w:divBdr>
      <w:divsChild>
        <w:div w:id="1004625425">
          <w:marLeft w:val="0"/>
          <w:marRight w:val="0"/>
          <w:marTop w:val="0"/>
          <w:marBottom w:val="0"/>
          <w:divBdr>
            <w:top w:val="none" w:sz="0" w:space="0" w:color="auto"/>
            <w:left w:val="none" w:sz="0" w:space="0" w:color="auto"/>
            <w:bottom w:val="none" w:sz="0" w:space="0" w:color="auto"/>
            <w:right w:val="none" w:sz="0" w:space="0" w:color="auto"/>
          </w:divBdr>
        </w:div>
        <w:div w:id="1440442923">
          <w:marLeft w:val="0"/>
          <w:marRight w:val="0"/>
          <w:marTop w:val="0"/>
          <w:marBottom w:val="0"/>
          <w:divBdr>
            <w:top w:val="none" w:sz="0" w:space="0" w:color="auto"/>
            <w:left w:val="none" w:sz="0" w:space="0" w:color="auto"/>
            <w:bottom w:val="none" w:sz="0" w:space="0" w:color="auto"/>
            <w:right w:val="none" w:sz="0" w:space="0" w:color="auto"/>
          </w:divBdr>
        </w:div>
        <w:div w:id="44064306">
          <w:marLeft w:val="0"/>
          <w:marRight w:val="0"/>
          <w:marTop w:val="0"/>
          <w:marBottom w:val="0"/>
          <w:divBdr>
            <w:top w:val="none" w:sz="0" w:space="0" w:color="auto"/>
            <w:left w:val="none" w:sz="0" w:space="0" w:color="auto"/>
            <w:bottom w:val="none" w:sz="0" w:space="0" w:color="auto"/>
            <w:right w:val="none" w:sz="0" w:space="0" w:color="auto"/>
          </w:divBdr>
        </w:div>
        <w:div w:id="1170951207">
          <w:marLeft w:val="0"/>
          <w:marRight w:val="0"/>
          <w:marTop w:val="0"/>
          <w:marBottom w:val="0"/>
          <w:divBdr>
            <w:top w:val="none" w:sz="0" w:space="0" w:color="auto"/>
            <w:left w:val="none" w:sz="0" w:space="0" w:color="auto"/>
            <w:bottom w:val="none" w:sz="0" w:space="0" w:color="auto"/>
            <w:right w:val="none" w:sz="0" w:space="0" w:color="auto"/>
          </w:divBdr>
        </w:div>
        <w:div w:id="1862426789">
          <w:marLeft w:val="0"/>
          <w:marRight w:val="0"/>
          <w:marTop w:val="0"/>
          <w:marBottom w:val="0"/>
          <w:divBdr>
            <w:top w:val="none" w:sz="0" w:space="0" w:color="auto"/>
            <w:left w:val="none" w:sz="0" w:space="0" w:color="auto"/>
            <w:bottom w:val="none" w:sz="0" w:space="0" w:color="auto"/>
            <w:right w:val="none" w:sz="0" w:space="0" w:color="auto"/>
          </w:divBdr>
        </w:div>
        <w:div w:id="1294753765">
          <w:marLeft w:val="0"/>
          <w:marRight w:val="0"/>
          <w:marTop w:val="0"/>
          <w:marBottom w:val="0"/>
          <w:divBdr>
            <w:top w:val="none" w:sz="0" w:space="0" w:color="auto"/>
            <w:left w:val="none" w:sz="0" w:space="0" w:color="auto"/>
            <w:bottom w:val="none" w:sz="0" w:space="0" w:color="auto"/>
            <w:right w:val="none" w:sz="0" w:space="0" w:color="auto"/>
          </w:divBdr>
        </w:div>
        <w:div w:id="2116167764">
          <w:marLeft w:val="0"/>
          <w:marRight w:val="0"/>
          <w:marTop w:val="0"/>
          <w:marBottom w:val="0"/>
          <w:divBdr>
            <w:top w:val="none" w:sz="0" w:space="0" w:color="auto"/>
            <w:left w:val="none" w:sz="0" w:space="0" w:color="auto"/>
            <w:bottom w:val="none" w:sz="0" w:space="0" w:color="auto"/>
            <w:right w:val="none" w:sz="0" w:space="0" w:color="auto"/>
          </w:divBdr>
        </w:div>
        <w:div w:id="590626195">
          <w:marLeft w:val="0"/>
          <w:marRight w:val="0"/>
          <w:marTop w:val="0"/>
          <w:marBottom w:val="0"/>
          <w:divBdr>
            <w:top w:val="none" w:sz="0" w:space="0" w:color="auto"/>
            <w:left w:val="none" w:sz="0" w:space="0" w:color="auto"/>
            <w:bottom w:val="none" w:sz="0" w:space="0" w:color="auto"/>
            <w:right w:val="none" w:sz="0" w:space="0" w:color="auto"/>
          </w:divBdr>
        </w:div>
        <w:div w:id="95517158">
          <w:marLeft w:val="0"/>
          <w:marRight w:val="0"/>
          <w:marTop w:val="0"/>
          <w:marBottom w:val="0"/>
          <w:divBdr>
            <w:top w:val="none" w:sz="0" w:space="0" w:color="auto"/>
            <w:left w:val="none" w:sz="0" w:space="0" w:color="auto"/>
            <w:bottom w:val="none" w:sz="0" w:space="0" w:color="auto"/>
            <w:right w:val="none" w:sz="0" w:space="0" w:color="auto"/>
          </w:divBdr>
        </w:div>
        <w:div w:id="908927305">
          <w:marLeft w:val="0"/>
          <w:marRight w:val="0"/>
          <w:marTop w:val="0"/>
          <w:marBottom w:val="0"/>
          <w:divBdr>
            <w:top w:val="none" w:sz="0" w:space="0" w:color="auto"/>
            <w:left w:val="none" w:sz="0" w:space="0" w:color="auto"/>
            <w:bottom w:val="none" w:sz="0" w:space="0" w:color="auto"/>
            <w:right w:val="none" w:sz="0" w:space="0" w:color="auto"/>
          </w:divBdr>
        </w:div>
        <w:div w:id="894701923">
          <w:marLeft w:val="0"/>
          <w:marRight w:val="0"/>
          <w:marTop w:val="0"/>
          <w:marBottom w:val="0"/>
          <w:divBdr>
            <w:top w:val="none" w:sz="0" w:space="0" w:color="auto"/>
            <w:left w:val="none" w:sz="0" w:space="0" w:color="auto"/>
            <w:bottom w:val="none" w:sz="0" w:space="0" w:color="auto"/>
            <w:right w:val="none" w:sz="0" w:space="0" w:color="auto"/>
          </w:divBdr>
        </w:div>
        <w:div w:id="2079939394">
          <w:marLeft w:val="0"/>
          <w:marRight w:val="0"/>
          <w:marTop w:val="0"/>
          <w:marBottom w:val="0"/>
          <w:divBdr>
            <w:top w:val="none" w:sz="0" w:space="0" w:color="auto"/>
            <w:left w:val="none" w:sz="0" w:space="0" w:color="auto"/>
            <w:bottom w:val="none" w:sz="0" w:space="0" w:color="auto"/>
            <w:right w:val="none" w:sz="0" w:space="0" w:color="auto"/>
          </w:divBdr>
        </w:div>
        <w:div w:id="708383742">
          <w:marLeft w:val="0"/>
          <w:marRight w:val="0"/>
          <w:marTop w:val="0"/>
          <w:marBottom w:val="0"/>
          <w:divBdr>
            <w:top w:val="none" w:sz="0" w:space="0" w:color="auto"/>
            <w:left w:val="none" w:sz="0" w:space="0" w:color="auto"/>
            <w:bottom w:val="none" w:sz="0" w:space="0" w:color="auto"/>
            <w:right w:val="none" w:sz="0" w:space="0" w:color="auto"/>
          </w:divBdr>
        </w:div>
        <w:div w:id="573322218">
          <w:marLeft w:val="0"/>
          <w:marRight w:val="0"/>
          <w:marTop w:val="0"/>
          <w:marBottom w:val="0"/>
          <w:divBdr>
            <w:top w:val="none" w:sz="0" w:space="0" w:color="auto"/>
            <w:left w:val="none" w:sz="0" w:space="0" w:color="auto"/>
            <w:bottom w:val="none" w:sz="0" w:space="0" w:color="auto"/>
            <w:right w:val="none" w:sz="0" w:space="0" w:color="auto"/>
          </w:divBdr>
        </w:div>
        <w:div w:id="632709330">
          <w:marLeft w:val="0"/>
          <w:marRight w:val="0"/>
          <w:marTop w:val="0"/>
          <w:marBottom w:val="0"/>
          <w:divBdr>
            <w:top w:val="none" w:sz="0" w:space="0" w:color="auto"/>
            <w:left w:val="none" w:sz="0" w:space="0" w:color="auto"/>
            <w:bottom w:val="none" w:sz="0" w:space="0" w:color="auto"/>
            <w:right w:val="none" w:sz="0" w:space="0" w:color="auto"/>
          </w:divBdr>
        </w:div>
        <w:div w:id="1143306859">
          <w:marLeft w:val="0"/>
          <w:marRight w:val="0"/>
          <w:marTop w:val="0"/>
          <w:marBottom w:val="0"/>
          <w:divBdr>
            <w:top w:val="none" w:sz="0" w:space="0" w:color="auto"/>
            <w:left w:val="none" w:sz="0" w:space="0" w:color="auto"/>
            <w:bottom w:val="none" w:sz="0" w:space="0" w:color="auto"/>
            <w:right w:val="none" w:sz="0" w:space="0" w:color="auto"/>
          </w:divBdr>
        </w:div>
        <w:div w:id="196965440">
          <w:marLeft w:val="0"/>
          <w:marRight w:val="0"/>
          <w:marTop w:val="0"/>
          <w:marBottom w:val="0"/>
          <w:divBdr>
            <w:top w:val="none" w:sz="0" w:space="0" w:color="auto"/>
            <w:left w:val="none" w:sz="0" w:space="0" w:color="auto"/>
            <w:bottom w:val="none" w:sz="0" w:space="0" w:color="auto"/>
            <w:right w:val="none" w:sz="0" w:space="0" w:color="auto"/>
          </w:divBdr>
        </w:div>
        <w:div w:id="458306987">
          <w:marLeft w:val="0"/>
          <w:marRight w:val="0"/>
          <w:marTop w:val="0"/>
          <w:marBottom w:val="0"/>
          <w:divBdr>
            <w:top w:val="none" w:sz="0" w:space="0" w:color="auto"/>
            <w:left w:val="none" w:sz="0" w:space="0" w:color="auto"/>
            <w:bottom w:val="none" w:sz="0" w:space="0" w:color="auto"/>
            <w:right w:val="none" w:sz="0" w:space="0" w:color="auto"/>
          </w:divBdr>
        </w:div>
        <w:div w:id="138227222">
          <w:marLeft w:val="0"/>
          <w:marRight w:val="0"/>
          <w:marTop w:val="0"/>
          <w:marBottom w:val="0"/>
          <w:divBdr>
            <w:top w:val="none" w:sz="0" w:space="0" w:color="auto"/>
            <w:left w:val="none" w:sz="0" w:space="0" w:color="auto"/>
            <w:bottom w:val="none" w:sz="0" w:space="0" w:color="auto"/>
            <w:right w:val="none" w:sz="0" w:space="0" w:color="auto"/>
          </w:divBdr>
        </w:div>
        <w:div w:id="1337614877">
          <w:marLeft w:val="0"/>
          <w:marRight w:val="0"/>
          <w:marTop w:val="0"/>
          <w:marBottom w:val="0"/>
          <w:divBdr>
            <w:top w:val="none" w:sz="0" w:space="0" w:color="auto"/>
            <w:left w:val="none" w:sz="0" w:space="0" w:color="auto"/>
            <w:bottom w:val="none" w:sz="0" w:space="0" w:color="auto"/>
            <w:right w:val="none" w:sz="0" w:space="0" w:color="auto"/>
          </w:divBdr>
        </w:div>
        <w:div w:id="469442752">
          <w:marLeft w:val="0"/>
          <w:marRight w:val="0"/>
          <w:marTop w:val="0"/>
          <w:marBottom w:val="0"/>
          <w:divBdr>
            <w:top w:val="none" w:sz="0" w:space="0" w:color="auto"/>
            <w:left w:val="none" w:sz="0" w:space="0" w:color="auto"/>
            <w:bottom w:val="none" w:sz="0" w:space="0" w:color="auto"/>
            <w:right w:val="none" w:sz="0" w:space="0" w:color="auto"/>
          </w:divBdr>
        </w:div>
        <w:div w:id="1079209509">
          <w:marLeft w:val="0"/>
          <w:marRight w:val="0"/>
          <w:marTop w:val="0"/>
          <w:marBottom w:val="0"/>
          <w:divBdr>
            <w:top w:val="none" w:sz="0" w:space="0" w:color="auto"/>
            <w:left w:val="none" w:sz="0" w:space="0" w:color="auto"/>
            <w:bottom w:val="none" w:sz="0" w:space="0" w:color="auto"/>
            <w:right w:val="none" w:sz="0" w:space="0" w:color="auto"/>
          </w:divBdr>
        </w:div>
        <w:div w:id="554776463">
          <w:marLeft w:val="0"/>
          <w:marRight w:val="0"/>
          <w:marTop w:val="0"/>
          <w:marBottom w:val="0"/>
          <w:divBdr>
            <w:top w:val="none" w:sz="0" w:space="0" w:color="auto"/>
            <w:left w:val="none" w:sz="0" w:space="0" w:color="auto"/>
            <w:bottom w:val="none" w:sz="0" w:space="0" w:color="auto"/>
            <w:right w:val="none" w:sz="0" w:space="0" w:color="auto"/>
          </w:divBdr>
        </w:div>
        <w:div w:id="1329022776">
          <w:marLeft w:val="0"/>
          <w:marRight w:val="0"/>
          <w:marTop w:val="0"/>
          <w:marBottom w:val="0"/>
          <w:divBdr>
            <w:top w:val="none" w:sz="0" w:space="0" w:color="auto"/>
            <w:left w:val="none" w:sz="0" w:space="0" w:color="auto"/>
            <w:bottom w:val="none" w:sz="0" w:space="0" w:color="auto"/>
            <w:right w:val="none" w:sz="0" w:space="0" w:color="auto"/>
          </w:divBdr>
        </w:div>
        <w:div w:id="1189559941">
          <w:marLeft w:val="0"/>
          <w:marRight w:val="0"/>
          <w:marTop w:val="0"/>
          <w:marBottom w:val="0"/>
          <w:divBdr>
            <w:top w:val="none" w:sz="0" w:space="0" w:color="auto"/>
            <w:left w:val="none" w:sz="0" w:space="0" w:color="auto"/>
            <w:bottom w:val="none" w:sz="0" w:space="0" w:color="auto"/>
            <w:right w:val="none" w:sz="0" w:space="0" w:color="auto"/>
          </w:divBdr>
        </w:div>
        <w:div w:id="639312566">
          <w:marLeft w:val="0"/>
          <w:marRight w:val="0"/>
          <w:marTop w:val="0"/>
          <w:marBottom w:val="0"/>
          <w:divBdr>
            <w:top w:val="none" w:sz="0" w:space="0" w:color="auto"/>
            <w:left w:val="none" w:sz="0" w:space="0" w:color="auto"/>
            <w:bottom w:val="none" w:sz="0" w:space="0" w:color="auto"/>
            <w:right w:val="none" w:sz="0" w:space="0" w:color="auto"/>
          </w:divBdr>
        </w:div>
        <w:div w:id="773675078">
          <w:marLeft w:val="0"/>
          <w:marRight w:val="0"/>
          <w:marTop w:val="0"/>
          <w:marBottom w:val="0"/>
          <w:divBdr>
            <w:top w:val="none" w:sz="0" w:space="0" w:color="auto"/>
            <w:left w:val="none" w:sz="0" w:space="0" w:color="auto"/>
            <w:bottom w:val="none" w:sz="0" w:space="0" w:color="auto"/>
            <w:right w:val="none" w:sz="0" w:space="0" w:color="auto"/>
          </w:divBdr>
        </w:div>
        <w:div w:id="754667608">
          <w:marLeft w:val="0"/>
          <w:marRight w:val="0"/>
          <w:marTop w:val="0"/>
          <w:marBottom w:val="0"/>
          <w:divBdr>
            <w:top w:val="none" w:sz="0" w:space="0" w:color="auto"/>
            <w:left w:val="none" w:sz="0" w:space="0" w:color="auto"/>
            <w:bottom w:val="none" w:sz="0" w:space="0" w:color="auto"/>
            <w:right w:val="none" w:sz="0" w:space="0" w:color="auto"/>
          </w:divBdr>
        </w:div>
        <w:div w:id="1568566213">
          <w:marLeft w:val="0"/>
          <w:marRight w:val="0"/>
          <w:marTop w:val="0"/>
          <w:marBottom w:val="0"/>
          <w:divBdr>
            <w:top w:val="none" w:sz="0" w:space="0" w:color="auto"/>
            <w:left w:val="none" w:sz="0" w:space="0" w:color="auto"/>
            <w:bottom w:val="none" w:sz="0" w:space="0" w:color="auto"/>
            <w:right w:val="none" w:sz="0" w:space="0" w:color="auto"/>
          </w:divBdr>
        </w:div>
        <w:div w:id="994409060">
          <w:marLeft w:val="0"/>
          <w:marRight w:val="0"/>
          <w:marTop w:val="0"/>
          <w:marBottom w:val="0"/>
          <w:divBdr>
            <w:top w:val="none" w:sz="0" w:space="0" w:color="auto"/>
            <w:left w:val="none" w:sz="0" w:space="0" w:color="auto"/>
            <w:bottom w:val="none" w:sz="0" w:space="0" w:color="auto"/>
            <w:right w:val="none" w:sz="0" w:space="0" w:color="auto"/>
          </w:divBdr>
        </w:div>
        <w:div w:id="2003846824">
          <w:marLeft w:val="0"/>
          <w:marRight w:val="0"/>
          <w:marTop w:val="0"/>
          <w:marBottom w:val="0"/>
          <w:divBdr>
            <w:top w:val="none" w:sz="0" w:space="0" w:color="auto"/>
            <w:left w:val="none" w:sz="0" w:space="0" w:color="auto"/>
            <w:bottom w:val="none" w:sz="0" w:space="0" w:color="auto"/>
            <w:right w:val="none" w:sz="0" w:space="0" w:color="auto"/>
          </w:divBdr>
        </w:div>
        <w:div w:id="1772779441">
          <w:marLeft w:val="0"/>
          <w:marRight w:val="0"/>
          <w:marTop w:val="0"/>
          <w:marBottom w:val="0"/>
          <w:divBdr>
            <w:top w:val="none" w:sz="0" w:space="0" w:color="auto"/>
            <w:left w:val="none" w:sz="0" w:space="0" w:color="auto"/>
            <w:bottom w:val="none" w:sz="0" w:space="0" w:color="auto"/>
            <w:right w:val="none" w:sz="0" w:space="0" w:color="auto"/>
          </w:divBdr>
        </w:div>
        <w:div w:id="1515194352">
          <w:marLeft w:val="0"/>
          <w:marRight w:val="0"/>
          <w:marTop w:val="0"/>
          <w:marBottom w:val="0"/>
          <w:divBdr>
            <w:top w:val="none" w:sz="0" w:space="0" w:color="auto"/>
            <w:left w:val="none" w:sz="0" w:space="0" w:color="auto"/>
            <w:bottom w:val="none" w:sz="0" w:space="0" w:color="auto"/>
            <w:right w:val="none" w:sz="0" w:space="0" w:color="auto"/>
          </w:divBdr>
        </w:div>
        <w:div w:id="1720468359">
          <w:marLeft w:val="0"/>
          <w:marRight w:val="0"/>
          <w:marTop w:val="0"/>
          <w:marBottom w:val="0"/>
          <w:divBdr>
            <w:top w:val="none" w:sz="0" w:space="0" w:color="auto"/>
            <w:left w:val="none" w:sz="0" w:space="0" w:color="auto"/>
            <w:bottom w:val="none" w:sz="0" w:space="0" w:color="auto"/>
            <w:right w:val="none" w:sz="0" w:space="0" w:color="auto"/>
          </w:divBdr>
        </w:div>
      </w:divsChild>
    </w:div>
    <w:div w:id="1084718937">
      <w:bodyDiv w:val="1"/>
      <w:marLeft w:val="0"/>
      <w:marRight w:val="0"/>
      <w:marTop w:val="0"/>
      <w:marBottom w:val="0"/>
      <w:divBdr>
        <w:top w:val="none" w:sz="0" w:space="0" w:color="auto"/>
        <w:left w:val="none" w:sz="0" w:space="0" w:color="auto"/>
        <w:bottom w:val="none" w:sz="0" w:space="0" w:color="auto"/>
        <w:right w:val="none" w:sz="0" w:space="0" w:color="auto"/>
      </w:divBdr>
    </w:div>
    <w:div w:id="1462117734">
      <w:bodyDiv w:val="1"/>
      <w:marLeft w:val="0"/>
      <w:marRight w:val="0"/>
      <w:marTop w:val="0"/>
      <w:marBottom w:val="0"/>
      <w:divBdr>
        <w:top w:val="none" w:sz="0" w:space="0" w:color="auto"/>
        <w:left w:val="none" w:sz="0" w:space="0" w:color="auto"/>
        <w:bottom w:val="none" w:sz="0" w:space="0" w:color="auto"/>
        <w:right w:val="none" w:sz="0" w:space="0" w:color="auto"/>
      </w:divBdr>
      <w:divsChild>
        <w:div w:id="980647122">
          <w:marLeft w:val="0"/>
          <w:marRight w:val="0"/>
          <w:marTop w:val="0"/>
          <w:marBottom w:val="0"/>
          <w:divBdr>
            <w:top w:val="none" w:sz="0" w:space="0" w:color="auto"/>
            <w:left w:val="none" w:sz="0" w:space="0" w:color="auto"/>
            <w:bottom w:val="none" w:sz="0" w:space="0" w:color="auto"/>
            <w:right w:val="none" w:sz="0" w:space="0" w:color="auto"/>
          </w:divBdr>
        </w:div>
        <w:div w:id="543836789">
          <w:marLeft w:val="0"/>
          <w:marRight w:val="0"/>
          <w:marTop w:val="0"/>
          <w:marBottom w:val="0"/>
          <w:divBdr>
            <w:top w:val="none" w:sz="0" w:space="0" w:color="auto"/>
            <w:left w:val="none" w:sz="0" w:space="0" w:color="auto"/>
            <w:bottom w:val="none" w:sz="0" w:space="0" w:color="auto"/>
            <w:right w:val="none" w:sz="0" w:space="0" w:color="auto"/>
          </w:divBdr>
        </w:div>
        <w:div w:id="2124225355">
          <w:marLeft w:val="0"/>
          <w:marRight w:val="0"/>
          <w:marTop w:val="0"/>
          <w:marBottom w:val="0"/>
          <w:divBdr>
            <w:top w:val="none" w:sz="0" w:space="0" w:color="auto"/>
            <w:left w:val="none" w:sz="0" w:space="0" w:color="auto"/>
            <w:bottom w:val="none" w:sz="0" w:space="0" w:color="auto"/>
            <w:right w:val="none" w:sz="0" w:space="0" w:color="auto"/>
          </w:divBdr>
        </w:div>
        <w:div w:id="677082569">
          <w:marLeft w:val="0"/>
          <w:marRight w:val="0"/>
          <w:marTop w:val="0"/>
          <w:marBottom w:val="0"/>
          <w:divBdr>
            <w:top w:val="none" w:sz="0" w:space="0" w:color="auto"/>
            <w:left w:val="none" w:sz="0" w:space="0" w:color="auto"/>
            <w:bottom w:val="none" w:sz="0" w:space="0" w:color="auto"/>
            <w:right w:val="none" w:sz="0" w:space="0" w:color="auto"/>
          </w:divBdr>
        </w:div>
        <w:div w:id="973752804">
          <w:marLeft w:val="0"/>
          <w:marRight w:val="0"/>
          <w:marTop w:val="0"/>
          <w:marBottom w:val="0"/>
          <w:divBdr>
            <w:top w:val="none" w:sz="0" w:space="0" w:color="auto"/>
            <w:left w:val="none" w:sz="0" w:space="0" w:color="auto"/>
            <w:bottom w:val="none" w:sz="0" w:space="0" w:color="auto"/>
            <w:right w:val="none" w:sz="0" w:space="0" w:color="auto"/>
          </w:divBdr>
        </w:div>
        <w:div w:id="1231693193">
          <w:marLeft w:val="0"/>
          <w:marRight w:val="0"/>
          <w:marTop w:val="0"/>
          <w:marBottom w:val="0"/>
          <w:divBdr>
            <w:top w:val="none" w:sz="0" w:space="0" w:color="auto"/>
            <w:left w:val="none" w:sz="0" w:space="0" w:color="auto"/>
            <w:bottom w:val="none" w:sz="0" w:space="0" w:color="auto"/>
            <w:right w:val="none" w:sz="0" w:space="0" w:color="auto"/>
          </w:divBdr>
        </w:div>
        <w:div w:id="2101870757">
          <w:marLeft w:val="0"/>
          <w:marRight w:val="0"/>
          <w:marTop w:val="0"/>
          <w:marBottom w:val="0"/>
          <w:divBdr>
            <w:top w:val="none" w:sz="0" w:space="0" w:color="auto"/>
            <w:left w:val="none" w:sz="0" w:space="0" w:color="auto"/>
            <w:bottom w:val="none" w:sz="0" w:space="0" w:color="auto"/>
            <w:right w:val="none" w:sz="0" w:space="0" w:color="auto"/>
          </w:divBdr>
        </w:div>
        <w:div w:id="918561325">
          <w:marLeft w:val="0"/>
          <w:marRight w:val="0"/>
          <w:marTop w:val="0"/>
          <w:marBottom w:val="0"/>
          <w:divBdr>
            <w:top w:val="none" w:sz="0" w:space="0" w:color="auto"/>
            <w:left w:val="none" w:sz="0" w:space="0" w:color="auto"/>
            <w:bottom w:val="none" w:sz="0" w:space="0" w:color="auto"/>
            <w:right w:val="none" w:sz="0" w:space="0" w:color="auto"/>
          </w:divBdr>
        </w:div>
        <w:div w:id="976256925">
          <w:marLeft w:val="0"/>
          <w:marRight w:val="0"/>
          <w:marTop w:val="0"/>
          <w:marBottom w:val="0"/>
          <w:divBdr>
            <w:top w:val="none" w:sz="0" w:space="0" w:color="auto"/>
            <w:left w:val="none" w:sz="0" w:space="0" w:color="auto"/>
            <w:bottom w:val="none" w:sz="0" w:space="0" w:color="auto"/>
            <w:right w:val="none" w:sz="0" w:space="0" w:color="auto"/>
          </w:divBdr>
        </w:div>
        <w:div w:id="1459958744">
          <w:marLeft w:val="0"/>
          <w:marRight w:val="0"/>
          <w:marTop w:val="0"/>
          <w:marBottom w:val="0"/>
          <w:divBdr>
            <w:top w:val="none" w:sz="0" w:space="0" w:color="auto"/>
            <w:left w:val="none" w:sz="0" w:space="0" w:color="auto"/>
            <w:bottom w:val="none" w:sz="0" w:space="0" w:color="auto"/>
            <w:right w:val="none" w:sz="0" w:space="0" w:color="auto"/>
          </w:divBdr>
        </w:div>
        <w:div w:id="1934125134">
          <w:marLeft w:val="0"/>
          <w:marRight w:val="0"/>
          <w:marTop w:val="0"/>
          <w:marBottom w:val="0"/>
          <w:divBdr>
            <w:top w:val="none" w:sz="0" w:space="0" w:color="auto"/>
            <w:left w:val="none" w:sz="0" w:space="0" w:color="auto"/>
            <w:bottom w:val="none" w:sz="0" w:space="0" w:color="auto"/>
            <w:right w:val="none" w:sz="0" w:space="0" w:color="auto"/>
          </w:divBdr>
        </w:div>
        <w:div w:id="281545650">
          <w:marLeft w:val="0"/>
          <w:marRight w:val="0"/>
          <w:marTop w:val="0"/>
          <w:marBottom w:val="0"/>
          <w:divBdr>
            <w:top w:val="none" w:sz="0" w:space="0" w:color="auto"/>
            <w:left w:val="none" w:sz="0" w:space="0" w:color="auto"/>
            <w:bottom w:val="none" w:sz="0" w:space="0" w:color="auto"/>
            <w:right w:val="none" w:sz="0" w:space="0" w:color="auto"/>
          </w:divBdr>
        </w:div>
        <w:div w:id="737630147">
          <w:marLeft w:val="0"/>
          <w:marRight w:val="0"/>
          <w:marTop w:val="0"/>
          <w:marBottom w:val="0"/>
          <w:divBdr>
            <w:top w:val="none" w:sz="0" w:space="0" w:color="auto"/>
            <w:left w:val="none" w:sz="0" w:space="0" w:color="auto"/>
            <w:bottom w:val="none" w:sz="0" w:space="0" w:color="auto"/>
            <w:right w:val="none" w:sz="0" w:space="0" w:color="auto"/>
          </w:divBdr>
        </w:div>
        <w:div w:id="1898933808">
          <w:marLeft w:val="0"/>
          <w:marRight w:val="0"/>
          <w:marTop w:val="0"/>
          <w:marBottom w:val="0"/>
          <w:divBdr>
            <w:top w:val="none" w:sz="0" w:space="0" w:color="auto"/>
            <w:left w:val="none" w:sz="0" w:space="0" w:color="auto"/>
            <w:bottom w:val="none" w:sz="0" w:space="0" w:color="auto"/>
            <w:right w:val="none" w:sz="0" w:space="0" w:color="auto"/>
          </w:divBdr>
        </w:div>
        <w:div w:id="1467042638">
          <w:marLeft w:val="0"/>
          <w:marRight w:val="0"/>
          <w:marTop w:val="0"/>
          <w:marBottom w:val="0"/>
          <w:divBdr>
            <w:top w:val="none" w:sz="0" w:space="0" w:color="auto"/>
            <w:left w:val="none" w:sz="0" w:space="0" w:color="auto"/>
            <w:bottom w:val="none" w:sz="0" w:space="0" w:color="auto"/>
            <w:right w:val="none" w:sz="0" w:space="0" w:color="auto"/>
          </w:divBdr>
        </w:div>
        <w:div w:id="274295802">
          <w:marLeft w:val="0"/>
          <w:marRight w:val="0"/>
          <w:marTop w:val="0"/>
          <w:marBottom w:val="0"/>
          <w:divBdr>
            <w:top w:val="none" w:sz="0" w:space="0" w:color="auto"/>
            <w:left w:val="none" w:sz="0" w:space="0" w:color="auto"/>
            <w:bottom w:val="none" w:sz="0" w:space="0" w:color="auto"/>
            <w:right w:val="none" w:sz="0" w:space="0" w:color="auto"/>
          </w:divBdr>
        </w:div>
        <w:div w:id="37511029">
          <w:marLeft w:val="0"/>
          <w:marRight w:val="0"/>
          <w:marTop w:val="0"/>
          <w:marBottom w:val="0"/>
          <w:divBdr>
            <w:top w:val="none" w:sz="0" w:space="0" w:color="auto"/>
            <w:left w:val="none" w:sz="0" w:space="0" w:color="auto"/>
            <w:bottom w:val="none" w:sz="0" w:space="0" w:color="auto"/>
            <w:right w:val="none" w:sz="0" w:space="0" w:color="auto"/>
          </w:divBdr>
        </w:div>
        <w:div w:id="885798388">
          <w:marLeft w:val="0"/>
          <w:marRight w:val="0"/>
          <w:marTop w:val="0"/>
          <w:marBottom w:val="0"/>
          <w:divBdr>
            <w:top w:val="none" w:sz="0" w:space="0" w:color="auto"/>
            <w:left w:val="none" w:sz="0" w:space="0" w:color="auto"/>
            <w:bottom w:val="none" w:sz="0" w:space="0" w:color="auto"/>
            <w:right w:val="none" w:sz="0" w:space="0" w:color="auto"/>
          </w:divBdr>
        </w:div>
        <w:div w:id="1947998143">
          <w:marLeft w:val="0"/>
          <w:marRight w:val="0"/>
          <w:marTop w:val="0"/>
          <w:marBottom w:val="0"/>
          <w:divBdr>
            <w:top w:val="none" w:sz="0" w:space="0" w:color="auto"/>
            <w:left w:val="none" w:sz="0" w:space="0" w:color="auto"/>
            <w:bottom w:val="none" w:sz="0" w:space="0" w:color="auto"/>
            <w:right w:val="none" w:sz="0" w:space="0" w:color="auto"/>
          </w:divBdr>
        </w:div>
        <w:div w:id="2001620100">
          <w:marLeft w:val="0"/>
          <w:marRight w:val="0"/>
          <w:marTop w:val="0"/>
          <w:marBottom w:val="0"/>
          <w:divBdr>
            <w:top w:val="none" w:sz="0" w:space="0" w:color="auto"/>
            <w:left w:val="none" w:sz="0" w:space="0" w:color="auto"/>
            <w:bottom w:val="none" w:sz="0" w:space="0" w:color="auto"/>
            <w:right w:val="none" w:sz="0" w:space="0" w:color="auto"/>
          </w:divBdr>
        </w:div>
        <w:div w:id="167061602">
          <w:marLeft w:val="0"/>
          <w:marRight w:val="0"/>
          <w:marTop w:val="0"/>
          <w:marBottom w:val="0"/>
          <w:divBdr>
            <w:top w:val="none" w:sz="0" w:space="0" w:color="auto"/>
            <w:left w:val="none" w:sz="0" w:space="0" w:color="auto"/>
            <w:bottom w:val="none" w:sz="0" w:space="0" w:color="auto"/>
            <w:right w:val="none" w:sz="0" w:space="0" w:color="auto"/>
          </w:divBdr>
        </w:div>
        <w:div w:id="1478262241">
          <w:marLeft w:val="0"/>
          <w:marRight w:val="0"/>
          <w:marTop w:val="0"/>
          <w:marBottom w:val="0"/>
          <w:divBdr>
            <w:top w:val="none" w:sz="0" w:space="0" w:color="auto"/>
            <w:left w:val="none" w:sz="0" w:space="0" w:color="auto"/>
            <w:bottom w:val="none" w:sz="0" w:space="0" w:color="auto"/>
            <w:right w:val="none" w:sz="0" w:space="0" w:color="auto"/>
          </w:divBdr>
        </w:div>
        <w:div w:id="1388143269">
          <w:marLeft w:val="0"/>
          <w:marRight w:val="0"/>
          <w:marTop w:val="0"/>
          <w:marBottom w:val="0"/>
          <w:divBdr>
            <w:top w:val="none" w:sz="0" w:space="0" w:color="auto"/>
            <w:left w:val="none" w:sz="0" w:space="0" w:color="auto"/>
            <w:bottom w:val="none" w:sz="0" w:space="0" w:color="auto"/>
            <w:right w:val="none" w:sz="0" w:space="0" w:color="auto"/>
          </w:divBdr>
        </w:div>
        <w:div w:id="1835756954">
          <w:marLeft w:val="0"/>
          <w:marRight w:val="0"/>
          <w:marTop w:val="0"/>
          <w:marBottom w:val="0"/>
          <w:divBdr>
            <w:top w:val="none" w:sz="0" w:space="0" w:color="auto"/>
            <w:left w:val="none" w:sz="0" w:space="0" w:color="auto"/>
            <w:bottom w:val="none" w:sz="0" w:space="0" w:color="auto"/>
            <w:right w:val="none" w:sz="0" w:space="0" w:color="auto"/>
          </w:divBdr>
        </w:div>
        <w:div w:id="1609310100">
          <w:marLeft w:val="0"/>
          <w:marRight w:val="0"/>
          <w:marTop w:val="0"/>
          <w:marBottom w:val="0"/>
          <w:divBdr>
            <w:top w:val="none" w:sz="0" w:space="0" w:color="auto"/>
            <w:left w:val="none" w:sz="0" w:space="0" w:color="auto"/>
            <w:bottom w:val="none" w:sz="0" w:space="0" w:color="auto"/>
            <w:right w:val="none" w:sz="0" w:space="0" w:color="auto"/>
          </w:divBdr>
        </w:div>
        <w:div w:id="2044137507">
          <w:marLeft w:val="0"/>
          <w:marRight w:val="0"/>
          <w:marTop w:val="0"/>
          <w:marBottom w:val="0"/>
          <w:divBdr>
            <w:top w:val="none" w:sz="0" w:space="0" w:color="auto"/>
            <w:left w:val="none" w:sz="0" w:space="0" w:color="auto"/>
            <w:bottom w:val="none" w:sz="0" w:space="0" w:color="auto"/>
            <w:right w:val="none" w:sz="0" w:space="0" w:color="auto"/>
          </w:divBdr>
        </w:div>
        <w:div w:id="559052797">
          <w:marLeft w:val="0"/>
          <w:marRight w:val="0"/>
          <w:marTop w:val="0"/>
          <w:marBottom w:val="0"/>
          <w:divBdr>
            <w:top w:val="none" w:sz="0" w:space="0" w:color="auto"/>
            <w:left w:val="none" w:sz="0" w:space="0" w:color="auto"/>
            <w:bottom w:val="none" w:sz="0" w:space="0" w:color="auto"/>
            <w:right w:val="none" w:sz="0" w:space="0" w:color="auto"/>
          </w:divBdr>
        </w:div>
        <w:div w:id="1213469152">
          <w:marLeft w:val="0"/>
          <w:marRight w:val="0"/>
          <w:marTop w:val="0"/>
          <w:marBottom w:val="0"/>
          <w:divBdr>
            <w:top w:val="none" w:sz="0" w:space="0" w:color="auto"/>
            <w:left w:val="none" w:sz="0" w:space="0" w:color="auto"/>
            <w:bottom w:val="none" w:sz="0" w:space="0" w:color="auto"/>
            <w:right w:val="none" w:sz="0" w:space="0" w:color="auto"/>
          </w:divBdr>
        </w:div>
        <w:div w:id="1337998608">
          <w:marLeft w:val="0"/>
          <w:marRight w:val="0"/>
          <w:marTop w:val="0"/>
          <w:marBottom w:val="0"/>
          <w:divBdr>
            <w:top w:val="none" w:sz="0" w:space="0" w:color="auto"/>
            <w:left w:val="none" w:sz="0" w:space="0" w:color="auto"/>
            <w:bottom w:val="none" w:sz="0" w:space="0" w:color="auto"/>
            <w:right w:val="none" w:sz="0" w:space="0" w:color="auto"/>
          </w:divBdr>
        </w:div>
        <w:div w:id="652029944">
          <w:marLeft w:val="0"/>
          <w:marRight w:val="0"/>
          <w:marTop w:val="0"/>
          <w:marBottom w:val="0"/>
          <w:divBdr>
            <w:top w:val="none" w:sz="0" w:space="0" w:color="auto"/>
            <w:left w:val="none" w:sz="0" w:space="0" w:color="auto"/>
            <w:bottom w:val="none" w:sz="0" w:space="0" w:color="auto"/>
            <w:right w:val="none" w:sz="0" w:space="0" w:color="auto"/>
          </w:divBdr>
        </w:div>
      </w:divsChild>
    </w:div>
    <w:div w:id="1566262938">
      <w:bodyDiv w:val="1"/>
      <w:marLeft w:val="0"/>
      <w:marRight w:val="0"/>
      <w:marTop w:val="0"/>
      <w:marBottom w:val="0"/>
      <w:divBdr>
        <w:top w:val="none" w:sz="0" w:space="0" w:color="auto"/>
        <w:left w:val="none" w:sz="0" w:space="0" w:color="auto"/>
        <w:bottom w:val="none" w:sz="0" w:space="0" w:color="auto"/>
        <w:right w:val="none" w:sz="0" w:space="0" w:color="auto"/>
      </w:divBdr>
    </w:div>
    <w:div w:id="1658612609">
      <w:bodyDiv w:val="1"/>
      <w:marLeft w:val="0"/>
      <w:marRight w:val="0"/>
      <w:marTop w:val="0"/>
      <w:marBottom w:val="0"/>
      <w:divBdr>
        <w:top w:val="none" w:sz="0" w:space="0" w:color="auto"/>
        <w:left w:val="none" w:sz="0" w:space="0" w:color="auto"/>
        <w:bottom w:val="none" w:sz="0" w:space="0" w:color="auto"/>
        <w:right w:val="none" w:sz="0" w:space="0" w:color="auto"/>
      </w:divBdr>
    </w:div>
    <w:div w:id="1740132008">
      <w:bodyDiv w:val="1"/>
      <w:marLeft w:val="0"/>
      <w:marRight w:val="0"/>
      <w:marTop w:val="0"/>
      <w:marBottom w:val="0"/>
      <w:divBdr>
        <w:top w:val="none" w:sz="0" w:space="0" w:color="auto"/>
        <w:left w:val="none" w:sz="0" w:space="0" w:color="auto"/>
        <w:bottom w:val="none" w:sz="0" w:space="0" w:color="auto"/>
        <w:right w:val="none" w:sz="0" w:space="0" w:color="auto"/>
      </w:divBdr>
    </w:div>
    <w:div w:id="1809741749">
      <w:bodyDiv w:val="1"/>
      <w:marLeft w:val="0"/>
      <w:marRight w:val="0"/>
      <w:marTop w:val="0"/>
      <w:marBottom w:val="0"/>
      <w:divBdr>
        <w:top w:val="none" w:sz="0" w:space="0" w:color="auto"/>
        <w:left w:val="none" w:sz="0" w:space="0" w:color="auto"/>
        <w:bottom w:val="none" w:sz="0" w:space="0" w:color="auto"/>
        <w:right w:val="none" w:sz="0" w:space="0" w:color="auto"/>
      </w:divBdr>
    </w:div>
    <w:div w:id="1828790251">
      <w:bodyDiv w:val="1"/>
      <w:marLeft w:val="0"/>
      <w:marRight w:val="0"/>
      <w:marTop w:val="0"/>
      <w:marBottom w:val="0"/>
      <w:divBdr>
        <w:top w:val="none" w:sz="0" w:space="0" w:color="auto"/>
        <w:left w:val="none" w:sz="0" w:space="0" w:color="auto"/>
        <w:bottom w:val="none" w:sz="0" w:space="0" w:color="auto"/>
        <w:right w:val="none" w:sz="0" w:space="0" w:color="auto"/>
      </w:divBdr>
    </w:div>
    <w:div w:id="1905871823">
      <w:bodyDiv w:val="1"/>
      <w:marLeft w:val="0"/>
      <w:marRight w:val="0"/>
      <w:marTop w:val="0"/>
      <w:marBottom w:val="0"/>
      <w:divBdr>
        <w:top w:val="none" w:sz="0" w:space="0" w:color="auto"/>
        <w:left w:val="none" w:sz="0" w:space="0" w:color="auto"/>
        <w:bottom w:val="none" w:sz="0" w:space="0" w:color="auto"/>
        <w:right w:val="none" w:sz="0" w:space="0" w:color="auto"/>
      </w:divBdr>
    </w:div>
    <w:div w:id="2055957930">
      <w:bodyDiv w:val="1"/>
      <w:marLeft w:val="0"/>
      <w:marRight w:val="0"/>
      <w:marTop w:val="0"/>
      <w:marBottom w:val="0"/>
      <w:divBdr>
        <w:top w:val="none" w:sz="0" w:space="0" w:color="auto"/>
        <w:left w:val="none" w:sz="0" w:space="0" w:color="auto"/>
        <w:bottom w:val="none" w:sz="0" w:space="0" w:color="auto"/>
        <w:right w:val="none" w:sz="0" w:space="0" w:color="auto"/>
      </w:divBdr>
    </w:div>
    <w:div w:id="206204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5-2018/2018/lei/l1370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microsoft.com/office/2018/08/relationships/commentsExtensible" Target="commentsExtensible.xml"/><Relationship Id="rId50" Type="http://schemas.openxmlformats.org/officeDocument/2006/relationships/hyperlink" Target="https://www.planalto.gov.br/ccivil_03/_ato2011-2014/2012/decreto/d7724.htm" TargetMode="Externa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5-2018/2018/lei/l13709.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microsoft.com/office/2011/relationships/commentsExtended" Target="commentsExtended.xml"/><Relationship Id="rId53"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s://www.planalto.gov.br/ccivil_03/_ato2015-2018/2018/lei/l13709.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5-2018/2018/lei/l1370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microsoft.com/office/2016/09/relationships/commentsIds" Target="commentsIds.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8078compilado.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5-2018/2018/lei/l13709.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26-de-13-de-abril-de-2022" TargetMode="External"/><Relationship Id="rId49" Type="http://schemas.openxmlformats.org/officeDocument/2006/relationships/hyperlink" Target="https://www.planalto.gov.br/ccivil_03/_ato2011-2014/2011/lei/l12527.htm" TargetMode="External"/><Relationship Id="rId57" Type="http://schemas.microsoft.com/office/2020/10/relationships/intelligence" Target="intelligence2.xml"/><Relationship Id="rId10" Type="http://schemas.openxmlformats.org/officeDocument/2006/relationships/hyperlink" Target="https://www.planalto.gov.br/ccivil_03/leis/l8078compilado.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comments" Target="comments.xml"/><Relationship Id="rId5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FF2A9-ECC1-4D53-855B-0964A6B7E5C3}">
  <ds:schemaRefs>
    <ds:schemaRef ds:uri="http://schemas.openxmlformats.org/officeDocument/2006/bibliography"/>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17</Pages>
  <Words>5144</Words>
  <Characters>27780</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Cristine de Almeida Santos</dc:creator>
  <cp:keywords/>
  <dc:description/>
  <cp:lastModifiedBy>Goncalo Ribeiro de Oliveira Junior</cp:lastModifiedBy>
  <cp:revision>5</cp:revision>
  <cp:lastPrinted>2024-04-24T13:25:00Z</cp:lastPrinted>
  <dcterms:created xsi:type="dcterms:W3CDTF">2025-05-19T20:02:00Z</dcterms:created>
  <dcterms:modified xsi:type="dcterms:W3CDTF">2025-05-23T15:59:00Z</dcterms:modified>
</cp:coreProperties>
</file>